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18F3" w14:textId="77777777" w:rsidR="00617C72" w:rsidRDefault="00617C72" w:rsidP="00617C72">
      <w:pPr>
        <w:spacing w:after="0" w:line="240" w:lineRule="auto"/>
        <w:contextualSpacing/>
        <w:rPr>
          <w:rFonts w:eastAsia="Times New Roman" w:cs="Calibri"/>
          <w:b/>
        </w:rPr>
      </w:pPr>
    </w:p>
    <w:p w14:paraId="45430F39"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512BAFC2" wp14:editId="14027DF8">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8ABDB98" w14:textId="77777777"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14:paraId="3414208C" w14:textId="77777777" w:rsidR="00617C72" w:rsidRDefault="00617C72" w:rsidP="00617C72">
      <w:pPr>
        <w:pStyle w:val="NoSpacing"/>
      </w:pPr>
    </w:p>
    <w:p w14:paraId="03317BE5" w14:textId="3B7A77BF"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t>
      </w:r>
      <w:r w:rsidR="00565103">
        <w:rPr>
          <w:rFonts w:ascii="Arial" w:hAnsi="Arial" w:cs="Arial"/>
          <w:sz w:val="24"/>
          <w:szCs w:val="24"/>
        </w:rPr>
        <w:t>March 8</w:t>
      </w:r>
      <w:r w:rsidR="009027E4">
        <w:rPr>
          <w:rFonts w:ascii="Arial" w:hAnsi="Arial" w:cs="Arial"/>
          <w:sz w:val="24"/>
          <w:szCs w:val="24"/>
        </w:rPr>
        <w:t>, 2023</w:t>
      </w:r>
    </w:p>
    <w:p w14:paraId="1C6ABC49" w14:textId="3B56551A"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565103">
        <w:rPr>
          <w:rFonts w:ascii="Arial" w:hAnsi="Arial" w:cs="Arial"/>
          <w:sz w:val="24"/>
          <w:szCs w:val="24"/>
        </w:rPr>
        <w:t xml:space="preserve"> and </w:t>
      </w:r>
      <w:r w:rsidR="007663FF">
        <w:rPr>
          <w:rFonts w:ascii="Arial" w:hAnsi="Arial" w:cs="Arial"/>
          <w:sz w:val="24"/>
          <w:szCs w:val="24"/>
        </w:rPr>
        <w:t>EC 208</w:t>
      </w:r>
    </w:p>
    <w:p w14:paraId="45C609EC" w14:textId="77777777" w:rsidR="00011089" w:rsidRPr="001020C9" w:rsidRDefault="00011089" w:rsidP="00011089">
      <w:pPr>
        <w:spacing w:after="0" w:line="240" w:lineRule="auto"/>
        <w:contextualSpacing/>
        <w:rPr>
          <w:rFonts w:ascii="Arial" w:hAnsi="Arial" w:cs="Arial"/>
          <w:b/>
          <w:bCs/>
          <w:sz w:val="24"/>
          <w:szCs w:val="24"/>
          <w:lang w:val="en-US"/>
        </w:rPr>
      </w:pPr>
    </w:p>
    <w:p w14:paraId="4A93B21A" w14:textId="3F79C660" w:rsidR="00216483" w:rsidRPr="00216483" w:rsidRDefault="00011089" w:rsidP="00216483">
      <w:pPr>
        <w:pStyle w:val="Heading1"/>
      </w:pPr>
      <w:r w:rsidRPr="00BC009A">
        <w:t>Agenda</w:t>
      </w:r>
      <w:r w:rsidR="00424F50" w:rsidRPr="00424F50">
        <w:br/>
      </w:r>
      <w:r w:rsidR="00216483" w:rsidRPr="00216483">
        <w:rPr>
          <w:b w:val="0"/>
          <w:bCs w:val="0"/>
        </w:rPr>
        <w:t xml:space="preserve">1. Chair’s Welcome (Melanie Buddle) </w:t>
      </w:r>
    </w:p>
    <w:p w14:paraId="1F24701B" w14:textId="77777777" w:rsidR="00216483" w:rsidRPr="00216483" w:rsidRDefault="00216483" w:rsidP="00216483">
      <w:pPr>
        <w:pStyle w:val="Heading1"/>
        <w:rPr>
          <w:b w:val="0"/>
          <w:bCs w:val="0"/>
        </w:rPr>
      </w:pPr>
      <w:r w:rsidRPr="00216483">
        <w:rPr>
          <w:b w:val="0"/>
          <w:bCs w:val="0"/>
        </w:rPr>
        <w:t>2. Approval of agenda</w:t>
      </w:r>
    </w:p>
    <w:p w14:paraId="53ED7B6C" w14:textId="77777777" w:rsidR="00216483" w:rsidRPr="00216483" w:rsidRDefault="00216483" w:rsidP="00216483">
      <w:pPr>
        <w:pStyle w:val="Heading1"/>
        <w:rPr>
          <w:b w:val="0"/>
          <w:bCs w:val="0"/>
        </w:rPr>
      </w:pPr>
      <w:r w:rsidRPr="00216483">
        <w:rPr>
          <w:b w:val="0"/>
          <w:bCs w:val="0"/>
        </w:rPr>
        <w:t>3. Approval of February15 meeting minutes</w:t>
      </w:r>
    </w:p>
    <w:p w14:paraId="58A4C03D" w14:textId="77777777" w:rsidR="00216483" w:rsidRPr="00216483" w:rsidRDefault="00216483" w:rsidP="00216483">
      <w:pPr>
        <w:pStyle w:val="Heading1"/>
        <w:rPr>
          <w:b w:val="0"/>
          <w:bCs w:val="0"/>
        </w:rPr>
      </w:pPr>
      <w:r w:rsidRPr="00216483">
        <w:rPr>
          <w:b w:val="0"/>
          <w:bCs w:val="0"/>
        </w:rPr>
        <w:t>4. The Colleges Motion: Move that the Colleges ancillary fee be increased by 6.9% (CPI).</w:t>
      </w:r>
    </w:p>
    <w:p w14:paraId="436FD47A" w14:textId="4261D23A" w:rsidR="00216483" w:rsidRPr="00216483" w:rsidRDefault="00216483" w:rsidP="00216483">
      <w:pPr>
        <w:pStyle w:val="Heading1"/>
        <w:rPr>
          <w:b w:val="0"/>
          <w:bCs w:val="0"/>
        </w:rPr>
      </w:pPr>
      <w:r>
        <w:rPr>
          <w:b w:val="0"/>
          <w:bCs w:val="0"/>
        </w:rPr>
        <w:t xml:space="preserve">5. </w:t>
      </w:r>
      <w:r w:rsidRPr="00216483">
        <w:rPr>
          <w:b w:val="0"/>
          <w:bCs w:val="0"/>
        </w:rPr>
        <w:t>The Athletics &amp; Recreation Budget &amp; Notice of Motion (Leslie Spooner, Interim   Director Athletics and Recreation)</w:t>
      </w:r>
    </w:p>
    <w:p w14:paraId="343730E0" w14:textId="5C8B0EFB" w:rsidR="00216483" w:rsidRPr="00216483" w:rsidRDefault="00216483" w:rsidP="00216483">
      <w:pPr>
        <w:pStyle w:val="Heading1"/>
        <w:rPr>
          <w:b w:val="0"/>
          <w:bCs w:val="0"/>
        </w:rPr>
      </w:pPr>
      <w:r>
        <w:rPr>
          <w:b w:val="0"/>
          <w:bCs w:val="0"/>
        </w:rPr>
        <w:t xml:space="preserve">6. </w:t>
      </w:r>
      <w:r w:rsidRPr="00216483">
        <w:rPr>
          <w:b w:val="0"/>
          <w:bCs w:val="0"/>
        </w:rPr>
        <w:t>The Campus Safety Response Services Budget &amp; Notice of Motion (Melissa Martin, Manager of Parking and Campus Safety and Support, Risk Management)</w:t>
      </w:r>
    </w:p>
    <w:p w14:paraId="445AD213" w14:textId="1B6DC0D3" w:rsidR="00216483" w:rsidRPr="00216483" w:rsidRDefault="00216483" w:rsidP="00216483">
      <w:pPr>
        <w:pStyle w:val="Heading1"/>
        <w:rPr>
          <w:b w:val="0"/>
          <w:bCs w:val="0"/>
        </w:rPr>
      </w:pPr>
      <w:r>
        <w:rPr>
          <w:b w:val="0"/>
          <w:bCs w:val="0"/>
        </w:rPr>
        <w:t xml:space="preserve">7. </w:t>
      </w:r>
      <w:r w:rsidRPr="00216483">
        <w:rPr>
          <w:b w:val="0"/>
          <w:bCs w:val="0"/>
        </w:rPr>
        <w:t xml:space="preserve">Acting AVP Students’ Update (Lawrence Lam) </w:t>
      </w:r>
    </w:p>
    <w:p w14:paraId="6B39EE6E" w14:textId="729295B6" w:rsidR="00216483" w:rsidRPr="00216483" w:rsidRDefault="00216483" w:rsidP="00216483">
      <w:pPr>
        <w:pStyle w:val="Heading1"/>
        <w:rPr>
          <w:b w:val="0"/>
          <w:bCs w:val="0"/>
        </w:rPr>
      </w:pPr>
      <w:r>
        <w:rPr>
          <w:b w:val="0"/>
          <w:bCs w:val="0"/>
        </w:rPr>
        <w:t xml:space="preserve">8. </w:t>
      </w:r>
      <w:r w:rsidRPr="00216483">
        <w:rPr>
          <w:b w:val="0"/>
          <w:bCs w:val="0"/>
        </w:rPr>
        <w:t>Other business</w:t>
      </w:r>
    </w:p>
    <w:p w14:paraId="608B225B" w14:textId="1BB8CBC3" w:rsidR="00216483" w:rsidRDefault="00216483" w:rsidP="00216483">
      <w:pPr>
        <w:pStyle w:val="Heading1"/>
        <w:rPr>
          <w:b w:val="0"/>
          <w:bCs w:val="0"/>
        </w:rPr>
      </w:pPr>
      <w:r>
        <w:rPr>
          <w:b w:val="0"/>
          <w:bCs w:val="0"/>
        </w:rPr>
        <w:t xml:space="preserve">9. </w:t>
      </w:r>
      <w:r w:rsidRPr="00216483">
        <w:rPr>
          <w:b w:val="0"/>
          <w:bCs w:val="0"/>
        </w:rPr>
        <w:t>Adjournment</w:t>
      </w:r>
    </w:p>
    <w:p w14:paraId="289EE9E9" w14:textId="20928D2E" w:rsidR="00617C72" w:rsidRPr="001020C9" w:rsidRDefault="00617C72" w:rsidP="00216483">
      <w:pPr>
        <w:pStyle w:val="Heading1"/>
        <w:rPr>
          <w:rFonts w:eastAsia="Times New Roman"/>
          <w:b w:val="0"/>
        </w:rPr>
      </w:pPr>
    </w:p>
    <w:p w14:paraId="7380539A" w14:textId="41776675"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6C308B">
        <w:rPr>
          <w:rFonts w:ascii="Arial" w:eastAsia="Times New Roman" w:hAnsi="Arial" w:cs="Arial"/>
          <w:bCs/>
          <w:sz w:val="24"/>
          <w:szCs w:val="24"/>
        </w:rPr>
        <w:t>Melanie Buddle</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1F6898">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424F50">
        <w:rPr>
          <w:rFonts w:ascii="Arial" w:eastAsia="Times New Roman" w:hAnsi="Arial" w:cs="Arial"/>
          <w:bCs/>
          <w:sz w:val="24"/>
          <w:szCs w:val="24"/>
        </w:rPr>
        <w:t>Deondrae Thompson</w:t>
      </w:r>
      <w:r w:rsidR="008D0DDD">
        <w:rPr>
          <w:rFonts w:ascii="Arial" w:eastAsia="Times New Roman" w:hAnsi="Arial" w:cs="Arial"/>
          <w:bCs/>
          <w:sz w:val="24"/>
          <w:szCs w:val="24"/>
        </w:rPr>
        <w:t xml:space="preserve"> (EC), 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w:t>
      </w:r>
      <w:r w:rsidR="00EC67D0">
        <w:rPr>
          <w:rFonts w:ascii="Arial" w:eastAsia="Times New Roman" w:hAnsi="Arial" w:cs="Arial"/>
          <w:bCs/>
          <w:sz w:val="24"/>
          <w:szCs w:val="24"/>
        </w:rPr>
        <w:t>C</w:t>
      </w:r>
      <w:r w:rsidR="0084583A" w:rsidRPr="001020C9">
        <w:rPr>
          <w:rFonts w:ascii="Arial" w:eastAsia="Times New Roman" w:hAnsi="Arial" w:cs="Arial"/>
          <w:bCs/>
          <w:sz w:val="24"/>
          <w:szCs w:val="24"/>
        </w:rPr>
        <w:t>),</w:t>
      </w:r>
      <w:r w:rsidR="00EC67D0" w:rsidRPr="00EC67D0">
        <w:t xml:space="preserve"> </w:t>
      </w:r>
      <w:r w:rsidR="00CC30F6">
        <w:rPr>
          <w:rFonts w:ascii="Arial" w:eastAsia="Times New Roman" w:hAnsi="Arial" w:cs="Arial"/>
          <w:bCs/>
          <w:sz w:val="24"/>
          <w:szCs w:val="24"/>
        </w:rPr>
        <w:t xml:space="preserve">Egan Henderson </w:t>
      </w:r>
      <w:r w:rsidR="004750B5" w:rsidRPr="001020C9">
        <w:rPr>
          <w:rFonts w:ascii="Arial" w:eastAsia="Times New Roman" w:hAnsi="Arial" w:cs="Arial"/>
          <w:bCs/>
          <w:sz w:val="24"/>
          <w:szCs w:val="24"/>
        </w:rPr>
        <w:t>(TGSA),</w:t>
      </w:r>
      <w:r w:rsidR="007879B5">
        <w:rPr>
          <w:rFonts w:ascii="Arial" w:eastAsia="Times New Roman" w:hAnsi="Arial" w:cs="Arial"/>
          <w:bCs/>
          <w:sz w:val="24"/>
          <w:szCs w:val="24"/>
        </w:rPr>
        <w:t xml:space="preserve"> </w:t>
      </w:r>
      <w:r w:rsidR="003602AC">
        <w:rPr>
          <w:rFonts w:ascii="Arial" w:eastAsia="Times New Roman" w:hAnsi="Arial" w:cs="Arial"/>
          <w:bCs/>
          <w:sz w:val="24"/>
          <w:szCs w:val="24"/>
        </w:rPr>
        <w:t>Miguel</w:t>
      </w:r>
      <w:r w:rsidR="00F4679B" w:rsidRPr="00F4679B">
        <w:rPr>
          <w:rFonts w:ascii="Arial" w:hAnsi="Arial" w:cs="Arial"/>
          <w:color w:val="0B2318"/>
          <w:shd w:val="clear" w:color="auto" w:fill="EEF5E7"/>
        </w:rPr>
        <w:t xml:space="preserve"> </w:t>
      </w:r>
      <w:r w:rsidR="00F4679B" w:rsidRPr="00F4679B">
        <w:rPr>
          <w:rFonts w:ascii="Arial" w:eastAsia="Times New Roman" w:hAnsi="Arial" w:cs="Arial"/>
          <w:bCs/>
          <w:sz w:val="24"/>
          <w:szCs w:val="24"/>
        </w:rPr>
        <w:t>Capilla Bagatella</w:t>
      </w:r>
      <w:r w:rsidR="00B44DB8">
        <w:rPr>
          <w:rFonts w:ascii="Arial" w:eastAsia="Times New Roman" w:hAnsi="Arial" w:cs="Arial"/>
          <w:bCs/>
          <w:sz w:val="24"/>
          <w:szCs w:val="24"/>
        </w:rPr>
        <w:t xml:space="preserve"> (TI), </w:t>
      </w:r>
      <w:r w:rsidR="00EC67D0" w:rsidRPr="00EC67D0">
        <w:rPr>
          <w:rFonts w:ascii="Arial" w:eastAsia="Times New Roman" w:hAnsi="Arial" w:cs="Arial"/>
          <w:bCs/>
          <w:sz w:val="24"/>
          <w:szCs w:val="24"/>
        </w:rPr>
        <w:t>Leis Ollivierre</w:t>
      </w:r>
      <w:r w:rsidR="00EC67D0">
        <w:rPr>
          <w:rFonts w:ascii="Arial" w:eastAsia="Times New Roman" w:hAnsi="Arial" w:cs="Arial"/>
          <w:bCs/>
          <w:sz w:val="24"/>
          <w:szCs w:val="24"/>
        </w:rPr>
        <w:t xml:space="preserve"> (TISA),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Melissa Martin (Campus Safety), </w:t>
      </w:r>
      <w:r w:rsidR="00EC67D0" w:rsidRPr="00EC67D0">
        <w:rPr>
          <w:rFonts w:ascii="Arial" w:eastAsia="Times New Roman" w:hAnsi="Arial" w:cs="Arial"/>
          <w:bCs/>
          <w:sz w:val="24"/>
          <w:szCs w:val="24"/>
        </w:rPr>
        <w:t>Mark Murdoch (Food Services)</w:t>
      </w:r>
      <w:r w:rsidR="00EC67D0">
        <w:rPr>
          <w:rFonts w:ascii="Arial" w:eastAsia="Times New Roman" w:hAnsi="Arial" w:cs="Arial"/>
          <w:bCs/>
          <w:sz w:val="24"/>
          <w:szCs w:val="24"/>
        </w:rPr>
        <w:t xml:space="preserve">, </w:t>
      </w:r>
      <w:r w:rsidR="00F4679B">
        <w:rPr>
          <w:rFonts w:ascii="Arial" w:eastAsia="Times New Roman" w:hAnsi="Arial" w:cs="Arial"/>
          <w:bCs/>
          <w:sz w:val="24"/>
          <w:szCs w:val="24"/>
        </w:rPr>
        <w:t>Maeve Virgo (CC)</w:t>
      </w:r>
      <w:r w:rsidR="00756E03">
        <w:rPr>
          <w:rFonts w:ascii="Arial" w:eastAsia="Times New Roman" w:hAnsi="Arial" w:cs="Arial"/>
          <w:bCs/>
          <w:sz w:val="24"/>
          <w:szCs w:val="24"/>
        </w:rPr>
        <w:t xml:space="preserve">, </w:t>
      </w:r>
      <w:r w:rsidR="00CC30F6">
        <w:rPr>
          <w:rFonts w:ascii="Arial" w:eastAsia="Times New Roman" w:hAnsi="Arial" w:cs="Arial"/>
          <w:bCs/>
          <w:sz w:val="24"/>
          <w:szCs w:val="24"/>
        </w:rPr>
        <w:t xml:space="preserve">Campbell Deck (CC), </w:t>
      </w:r>
      <w:r w:rsidR="005500EB">
        <w:rPr>
          <w:rFonts w:ascii="Arial" w:eastAsia="Times New Roman" w:hAnsi="Arial" w:cs="Arial"/>
          <w:bCs/>
          <w:sz w:val="24"/>
          <w:szCs w:val="24"/>
        </w:rPr>
        <w:t>Angela Slater-</w:t>
      </w:r>
      <w:r w:rsidR="00EC67D0">
        <w:rPr>
          <w:rFonts w:ascii="Arial" w:eastAsia="Times New Roman" w:hAnsi="Arial" w:cs="Arial"/>
          <w:bCs/>
          <w:sz w:val="24"/>
          <w:szCs w:val="24"/>
        </w:rPr>
        <w:t xml:space="preserve">Meadows (GC), </w:t>
      </w:r>
      <w:r w:rsidR="00CC30F6">
        <w:rPr>
          <w:rFonts w:ascii="Arial" w:eastAsia="Times New Roman" w:hAnsi="Arial" w:cs="Arial"/>
          <w:bCs/>
          <w:sz w:val="24"/>
          <w:szCs w:val="24"/>
        </w:rPr>
        <w:t xml:space="preserve">Meaghan Kemp (OC), </w:t>
      </w:r>
      <w:r w:rsidR="00CC30F6" w:rsidRPr="00CC30F6">
        <w:rPr>
          <w:rFonts w:ascii="Arial" w:eastAsia="Times New Roman" w:hAnsi="Arial" w:cs="Arial"/>
          <w:bCs/>
          <w:sz w:val="24"/>
          <w:szCs w:val="24"/>
        </w:rPr>
        <w:t>Kevin Whitmore (Careerspace)</w:t>
      </w:r>
      <w:r w:rsidR="00CC30F6">
        <w:rPr>
          <w:rFonts w:ascii="Arial" w:eastAsia="Times New Roman" w:hAnsi="Arial" w:cs="Arial"/>
          <w:bCs/>
          <w:sz w:val="24"/>
          <w:szCs w:val="24"/>
        </w:rPr>
        <w:t>,</w:t>
      </w:r>
      <w:r w:rsidR="000C6E00">
        <w:rPr>
          <w:rFonts w:ascii="Arial" w:eastAsia="Times New Roman" w:hAnsi="Arial" w:cs="Arial"/>
          <w:bCs/>
          <w:sz w:val="24"/>
          <w:szCs w:val="24"/>
        </w:rPr>
        <w:t xml:space="preserve"> Leslie Spooner (Athletics), Glennice Burns (TI), </w:t>
      </w:r>
      <w:r w:rsidR="000C6E00" w:rsidRPr="000C6E00">
        <w:rPr>
          <w:rFonts w:ascii="Arial" w:eastAsia="Times New Roman" w:hAnsi="Arial" w:cs="Arial"/>
          <w:bCs/>
          <w:sz w:val="24"/>
          <w:szCs w:val="24"/>
        </w:rPr>
        <w:t>Stewart Engelberg (Wellness)</w:t>
      </w:r>
      <w:r w:rsidR="000C6E00">
        <w:rPr>
          <w:rFonts w:ascii="Arial" w:eastAsia="Times New Roman" w:hAnsi="Arial" w:cs="Arial"/>
          <w:bCs/>
          <w:sz w:val="24"/>
          <w:szCs w:val="24"/>
        </w:rPr>
        <w:t>,</w:t>
      </w:r>
      <w:r w:rsidR="00CC30F6">
        <w:rPr>
          <w:rFonts w:ascii="Arial" w:eastAsia="Times New Roman" w:hAnsi="Arial" w:cs="Arial"/>
          <w:bCs/>
          <w:sz w:val="24"/>
          <w:szCs w:val="24"/>
        </w:rPr>
        <w:t xml:space="preserve"> </w:t>
      </w:r>
      <w:r w:rsidR="00424F50">
        <w:rPr>
          <w:rFonts w:ascii="Arial" w:eastAsia="Times New Roman" w:hAnsi="Arial" w:cs="Arial"/>
          <w:bCs/>
          <w:sz w:val="24"/>
          <w:szCs w:val="24"/>
        </w:rPr>
        <w:t xml:space="preserve">and </w:t>
      </w:r>
      <w:r w:rsidR="000C6E00">
        <w:rPr>
          <w:rFonts w:ascii="Arial" w:eastAsia="Times New Roman" w:hAnsi="Arial" w:cs="Arial"/>
          <w:bCs/>
          <w:sz w:val="24"/>
          <w:szCs w:val="24"/>
        </w:rPr>
        <w:t>Fiona McK</w:t>
      </w:r>
      <w:r w:rsidR="00EC67D0" w:rsidRPr="00EC67D0">
        <w:rPr>
          <w:rFonts w:ascii="Arial" w:eastAsia="Times New Roman" w:hAnsi="Arial" w:cs="Arial"/>
          <w:bCs/>
          <w:sz w:val="24"/>
          <w:szCs w:val="24"/>
        </w:rPr>
        <w:t>enna</w:t>
      </w:r>
      <w:r w:rsidR="00CC30F6">
        <w:rPr>
          <w:rFonts w:ascii="Arial" w:eastAsia="Times New Roman" w:hAnsi="Arial" w:cs="Arial"/>
          <w:bCs/>
          <w:sz w:val="24"/>
          <w:szCs w:val="24"/>
        </w:rPr>
        <w:t xml:space="preserve"> (TUNA).</w:t>
      </w:r>
      <w:r w:rsidR="00EC67D0">
        <w:rPr>
          <w:rFonts w:ascii="Arial" w:eastAsia="Times New Roman" w:hAnsi="Arial" w:cs="Arial"/>
          <w:bCs/>
          <w:sz w:val="24"/>
          <w:szCs w:val="24"/>
        </w:rPr>
        <w:t xml:space="preserve"> </w:t>
      </w:r>
    </w:p>
    <w:p w14:paraId="2ABB2350" w14:textId="10B0BA37" w:rsidR="008D0DDD" w:rsidRPr="000C6E00" w:rsidRDefault="008D0DDD" w:rsidP="00617C72">
      <w:pPr>
        <w:spacing w:after="0" w:line="240" w:lineRule="auto"/>
        <w:contextualSpacing/>
        <w:rPr>
          <w:rFonts w:ascii="Arial" w:eastAsia="Times New Roman" w:hAnsi="Arial" w:cs="Arial"/>
          <w:bCs/>
          <w:sz w:val="24"/>
          <w:szCs w:val="24"/>
        </w:rPr>
      </w:pPr>
    </w:p>
    <w:p w14:paraId="68466F8E" w14:textId="01B56BE5"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014C2E">
        <w:rPr>
          <w:rFonts w:ascii="Arial" w:eastAsiaTheme="minorHAnsi" w:hAnsi="Arial" w:cs="Arial"/>
          <w:bCs/>
          <w:sz w:val="24"/>
          <w:szCs w:val="24"/>
        </w:rPr>
        <w:t>Melanie Buddle</w:t>
      </w:r>
    </w:p>
    <w:p w14:paraId="71327CF7" w14:textId="77777777" w:rsidR="000918F1" w:rsidRPr="000918F1" w:rsidRDefault="00866C8D" w:rsidP="000918F1">
      <w:pPr>
        <w:spacing w:after="0" w:line="240" w:lineRule="auto"/>
        <w:contextualSpacing/>
        <w:rPr>
          <w:rFonts w:ascii="Arial" w:eastAsiaTheme="minorHAnsi" w:hAnsi="Arial" w:cs="Arial"/>
          <w:bCs/>
          <w:sz w:val="24"/>
          <w:szCs w:val="24"/>
        </w:rPr>
      </w:pPr>
      <w:hyperlink r:id="rId11"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14:paraId="38F0FC87" w14:textId="68126B7C" w:rsidR="00EC62A2" w:rsidRPr="000C6E00" w:rsidRDefault="00CC30F6" w:rsidP="000C6E00">
      <w:pPr>
        <w:pStyle w:val="ListParagraph"/>
        <w:numPr>
          <w:ilvl w:val="0"/>
          <w:numId w:val="25"/>
        </w:numPr>
        <w:spacing w:after="0" w:line="240" w:lineRule="auto"/>
        <w:rPr>
          <w:rFonts w:ascii="Arial" w:eastAsiaTheme="minorHAnsi" w:hAnsi="Arial" w:cs="Arial"/>
          <w:bCs/>
          <w:sz w:val="24"/>
          <w:szCs w:val="24"/>
        </w:rPr>
      </w:pPr>
      <w:r w:rsidRPr="000C6E00">
        <w:rPr>
          <w:rFonts w:ascii="Arial" w:eastAsiaTheme="minorHAnsi" w:hAnsi="Arial" w:cs="Arial"/>
          <w:bCs/>
          <w:sz w:val="24"/>
          <w:szCs w:val="24"/>
        </w:rPr>
        <w:t>This weekend is the Elder’s Gathering (FPHL) and Cultural Outreach (TISA)</w:t>
      </w:r>
    </w:p>
    <w:p w14:paraId="25B257EE" w14:textId="77777777" w:rsidR="000C6E00" w:rsidRPr="000C6E00" w:rsidRDefault="000C6E00" w:rsidP="00B136B8">
      <w:pPr>
        <w:spacing w:after="0" w:line="240" w:lineRule="auto"/>
        <w:contextualSpacing/>
        <w:rPr>
          <w:rFonts w:ascii="Arial" w:eastAsiaTheme="minorHAnsi" w:hAnsi="Arial" w:cs="Arial"/>
          <w:bCs/>
          <w:sz w:val="24"/>
          <w:szCs w:val="24"/>
        </w:rPr>
      </w:pPr>
    </w:p>
    <w:p w14:paraId="101496FF" w14:textId="77669446" w:rsidR="00B136B8" w:rsidRDefault="00B136B8" w:rsidP="00B136B8">
      <w:pPr>
        <w:spacing w:after="0" w:line="240" w:lineRule="auto"/>
        <w:contextualSpacing/>
        <w:rPr>
          <w:rStyle w:val="Heading1Char"/>
        </w:rPr>
      </w:pPr>
      <w:r w:rsidRPr="001020C9">
        <w:rPr>
          <w:rFonts w:ascii="Arial" w:eastAsiaTheme="minorHAnsi" w:hAnsi="Arial" w:cs="Arial"/>
          <w:b/>
          <w:bCs/>
          <w:sz w:val="24"/>
          <w:szCs w:val="24"/>
        </w:rPr>
        <w:t xml:space="preserve">2. </w:t>
      </w:r>
      <w:r w:rsidRPr="00BC009A">
        <w:rPr>
          <w:rStyle w:val="Heading1Char"/>
        </w:rPr>
        <w:t>Approval of Agenda</w:t>
      </w:r>
    </w:p>
    <w:p w14:paraId="68AB2BE1" w14:textId="10EC7540" w:rsidR="008118A1" w:rsidRPr="008118A1" w:rsidRDefault="008118A1" w:rsidP="008118A1">
      <w:pPr>
        <w:spacing w:after="0" w:line="240" w:lineRule="auto"/>
        <w:contextualSpacing/>
        <w:rPr>
          <w:rFonts w:ascii="Arial" w:hAnsi="Arial" w:cs="Arial"/>
          <w:bCs/>
          <w:sz w:val="24"/>
          <w:szCs w:val="24"/>
        </w:rPr>
      </w:pPr>
      <w:r w:rsidRPr="008118A1">
        <w:rPr>
          <w:rFonts w:ascii="Arial" w:hAnsi="Arial" w:cs="Arial"/>
          <w:bCs/>
          <w:sz w:val="24"/>
          <w:szCs w:val="24"/>
        </w:rPr>
        <w:t xml:space="preserve">Motioned by </w:t>
      </w:r>
      <w:r w:rsidR="000C6E00">
        <w:rPr>
          <w:rFonts w:ascii="Arial" w:hAnsi="Arial" w:cs="Arial"/>
          <w:bCs/>
          <w:sz w:val="24"/>
          <w:szCs w:val="24"/>
        </w:rPr>
        <w:t>Campbell Deck</w:t>
      </w:r>
      <w:r w:rsidRPr="008118A1">
        <w:rPr>
          <w:rFonts w:ascii="Arial" w:hAnsi="Arial" w:cs="Arial"/>
          <w:bCs/>
          <w:sz w:val="24"/>
          <w:szCs w:val="24"/>
        </w:rPr>
        <w:t xml:space="preserve">. Seconded by </w:t>
      </w:r>
      <w:r w:rsidR="000C6E00">
        <w:rPr>
          <w:rFonts w:ascii="Arial" w:hAnsi="Arial" w:cs="Arial"/>
          <w:bCs/>
          <w:sz w:val="24"/>
          <w:szCs w:val="24"/>
        </w:rPr>
        <w:t>Fiona McKenna</w:t>
      </w:r>
      <w:r w:rsidRPr="008118A1">
        <w:rPr>
          <w:rFonts w:ascii="Arial" w:hAnsi="Arial" w:cs="Arial"/>
          <w:bCs/>
          <w:sz w:val="24"/>
          <w:szCs w:val="24"/>
        </w:rPr>
        <w:t>. All in Favor.</w:t>
      </w:r>
    </w:p>
    <w:p w14:paraId="7B0DE791" w14:textId="0FA7F58E" w:rsidR="007F32F6" w:rsidRDefault="007F32F6" w:rsidP="00D23B70">
      <w:pPr>
        <w:spacing w:after="0" w:line="240" w:lineRule="auto"/>
        <w:rPr>
          <w:rFonts w:ascii="Arial" w:hAnsi="Arial" w:cs="Arial"/>
          <w:b/>
          <w:sz w:val="24"/>
          <w:szCs w:val="24"/>
          <w:lang w:val="en-US"/>
        </w:rPr>
      </w:pPr>
    </w:p>
    <w:p w14:paraId="5CC85314" w14:textId="4A81F24D" w:rsidR="001F6898" w:rsidRPr="00D23B70" w:rsidRDefault="00D23B70" w:rsidP="00D23B70">
      <w:pPr>
        <w:spacing w:after="0" w:line="240" w:lineRule="auto"/>
        <w:rPr>
          <w:rFonts w:ascii="Arial" w:hAnsi="Arial" w:cs="Arial"/>
          <w:b/>
          <w:bCs/>
          <w:sz w:val="24"/>
          <w:szCs w:val="24"/>
          <w:lang w:val="en-US"/>
        </w:rPr>
      </w:pPr>
      <w:r w:rsidRPr="00D23B70">
        <w:rPr>
          <w:rFonts w:ascii="Arial" w:hAnsi="Arial" w:cs="Arial"/>
          <w:b/>
          <w:sz w:val="24"/>
          <w:szCs w:val="24"/>
          <w:lang w:val="en-US"/>
        </w:rPr>
        <w:t xml:space="preserve">3. </w:t>
      </w:r>
      <w:r w:rsidR="00F11CA6" w:rsidRPr="00D23B70">
        <w:rPr>
          <w:rFonts w:ascii="Arial" w:hAnsi="Arial" w:cs="Arial"/>
          <w:b/>
          <w:bCs/>
          <w:sz w:val="24"/>
          <w:szCs w:val="24"/>
          <w:lang w:val="en-US"/>
        </w:rPr>
        <w:t xml:space="preserve">Approval of </w:t>
      </w:r>
      <w:r w:rsidR="000313E5">
        <w:rPr>
          <w:rFonts w:ascii="Arial" w:hAnsi="Arial" w:cs="Arial"/>
          <w:b/>
          <w:bCs/>
          <w:sz w:val="24"/>
          <w:szCs w:val="24"/>
          <w:lang w:val="en-US"/>
        </w:rPr>
        <w:t>February 15th</w:t>
      </w:r>
      <w:r w:rsidR="00F11CA6" w:rsidRPr="00D23B70">
        <w:rPr>
          <w:rFonts w:ascii="Arial" w:hAnsi="Arial" w:cs="Arial"/>
          <w:b/>
          <w:bCs/>
          <w:sz w:val="24"/>
          <w:szCs w:val="24"/>
          <w:lang w:val="en-US"/>
        </w:rPr>
        <w:t xml:space="preserve"> meeting minutes</w:t>
      </w:r>
    </w:p>
    <w:p w14:paraId="603793F6" w14:textId="539335A4" w:rsidR="00F11CA6" w:rsidRDefault="00F11CA6" w:rsidP="00D23B70">
      <w:pPr>
        <w:spacing w:after="0" w:line="240" w:lineRule="auto"/>
        <w:rPr>
          <w:rFonts w:ascii="Arial" w:hAnsi="Arial" w:cs="Arial"/>
          <w:bCs/>
          <w:sz w:val="24"/>
          <w:szCs w:val="24"/>
          <w:lang w:val="en-US"/>
        </w:rPr>
      </w:pPr>
      <w:r w:rsidRPr="00D23B70">
        <w:rPr>
          <w:rFonts w:ascii="Arial" w:hAnsi="Arial" w:cs="Arial"/>
          <w:bCs/>
          <w:sz w:val="24"/>
          <w:szCs w:val="24"/>
          <w:lang w:val="en-US"/>
        </w:rPr>
        <w:t>Motioned by</w:t>
      </w:r>
      <w:r w:rsidR="001F6898">
        <w:rPr>
          <w:rFonts w:ascii="Arial" w:hAnsi="Arial" w:cs="Arial"/>
          <w:bCs/>
          <w:sz w:val="24"/>
          <w:szCs w:val="24"/>
          <w:lang w:val="en-US"/>
        </w:rPr>
        <w:t xml:space="preserve"> </w:t>
      </w:r>
      <w:r w:rsidR="000313E5">
        <w:rPr>
          <w:rFonts w:ascii="Arial" w:hAnsi="Arial" w:cs="Arial"/>
          <w:bCs/>
          <w:sz w:val="24"/>
          <w:szCs w:val="24"/>
        </w:rPr>
        <w:t>Melissa Martin</w:t>
      </w:r>
      <w:r w:rsidRPr="00D23B70">
        <w:rPr>
          <w:rFonts w:ascii="Arial" w:hAnsi="Arial" w:cs="Arial"/>
          <w:bCs/>
          <w:sz w:val="24"/>
          <w:szCs w:val="24"/>
          <w:lang w:val="en-US"/>
        </w:rPr>
        <w:t>. Seconded by</w:t>
      </w:r>
      <w:r w:rsidR="009027E4">
        <w:rPr>
          <w:rFonts w:ascii="Arial" w:hAnsi="Arial" w:cs="Arial"/>
          <w:bCs/>
          <w:sz w:val="24"/>
          <w:szCs w:val="24"/>
          <w:lang w:val="en-US"/>
        </w:rPr>
        <w:t xml:space="preserve"> </w:t>
      </w:r>
      <w:r w:rsidR="000313E5">
        <w:rPr>
          <w:rFonts w:ascii="Arial" w:hAnsi="Arial" w:cs="Arial"/>
          <w:bCs/>
          <w:sz w:val="24"/>
          <w:szCs w:val="24"/>
          <w:lang w:val="en-US"/>
        </w:rPr>
        <w:t>Angela Slater-Meadow</w:t>
      </w:r>
      <w:r w:rsidRPr="00D23B70">
        <w:rPr>
          <w:rFonts w:ascii="Arial" w:hAnsi="Arial" w:cs="Arial"/>
          <w:bCs/>
          <w:sz w:val="24"/>
          <w:szCs w:val="24"/>
          <w:lang w:val="en-US"/>
        </w:rPr>
        <w:t xml:space="preserve">. </w:t>
      </w:r>
      <w:r w:rsidR="000313E5">
        <w:rPr>
          <w:rFonts w:ascii="Arial" w:hAnsi="Arial" w:cs="Arial"/>
          <w:bCs/>
          <w:sz w:val="24"/>
          <w:szCs w:val="24"/>
          <w:lang w:val="en-US"/>
        </w:rPr>
        <w:t>Three</w:t>
      </w:r>
      <w:r w:rsidRPr="00D23B70">
        <w:rPr>
          <w:rFonts w:ascii="Arial" w:hAnsi="Arial" w:cs="Arial"/>
          <w:bCs/>
          <w:sz w:val="24"/>
          <w:szCs w:val="24"/>
          <w:lang w:val="en-US"/>
        </w:rPr>
        <w:t xml:space="preserve"> abstentions, motion passed.</w:t>
      </w:r>
    </w:p>
    <w:p w14:paraId="517DC246" w14:textId="4E15416C" w:rsidR="00F7148A" w:rsidRDefault="00F7148A" w:rsidP="00D23B70">
      <w:pPr>
        <w:spacing w:after="0" w:line="240" w:lineRule="auto"/>
        <w:rPr>
          <w:rFonts w:ascii="Arial" w:hAnsi="Arial" w:cs="Arial"/>
          <w:bCs/>
          <w:sz w:val="24"/>
          <w:szCs w:val="24"/>
          <w:lang w:val="en-US"/>
        </w:rPr>
      </w:pPr>
    </w:p>
    <w:p w14:paraId="207BB1EA" w14:textId="103D75AA" w:rsidR="00F7148A" w:rsidRDefault="00F7148A" w:rsidP="00D23B70">
      <w:pPr>
        <w:spacing w:after="0" w:line="240" w:lineRule="auto"/>
        <w:rPr>
          <w:rFonts w:ascii="Arial" w:hAnsi="Arial" w:cs="Arial"/>
          <w:bCs/>
          <w:sz w:val="24"/>
          <w:szCs w:val="24"/>
          <w:lang w:val="en-US"/>
        </w:rPr>
      </w:pPr>
    </w:p>
    <w:p w14:paraId="20D7B38E" w14:textId="77777777" w:rsidR="00F7148A" w:rsidRPr="00D23B70" w:rsidRDefault="00F7148A" w:rsidP="00D23B70">
      <w:pPr>
        <w:spacing w:after="0" w:line="240" w:lineRule="auto"/>
        <w:rPr>
          <w:rFonts w:ascii="Arial" w:hAnsi="Arial" w:cs="Arial"/>
          <w:bCs/>
          <w:sz w:val="24"/>
          <w:szCs w:val="24"/>
          <w:lang w:val="en-US"/>
        </w:rPr>
      </w:pPr>
    </w:p>
    <w:p w14:paraId="7C41FD84" w14:textId="2E07184B" w:rsidR="00B10B17" w:rsidRPr="00F952CF" w:rsidRDefault="00B10B17" w:rsidP="00F952CF">
      <w:pPr>
        <w:spacing w:after="0" w:line="240" w:lineRule="auto"/>
        <w:rPr>
          <w:rFonts w:ascii="Arial" w:eastAsia="Times New Roman" w:hAnsi="Arial" w:cs="Arial"/>
          <w:b/>
          <w:bCs/>
          <w:sz w:val="24"/>
          <w:szCs w:val="24"/>
        </w:rPr>
      </w:pPr>
    </w:p>
    <w:p w14:paraId="7B3CE632" w14:textId="0E68DDC5" w:rsidR="000313E5" w:rsidRPr="000313E5" w:rsidRDefault="008118A1" w:rsidP="00565103">
      <w:pPr>
        <w:pStyle w:val="Heading1"/>
        <w:rPr>
          <w:lang w:val="en-CA"/>
        </w:rPr>
      </w:pPr>
      <w:r>
        <w:lastRenderedPageBreak/>
        <w:t>4</w:t>
      </w:r>
      <w:r w:rsidR="00565103">
        <w:t>. Colleges</w:t>
      </w:r>
      <w:r w:rsidR="000313E5">
        <w:rPr>
          <w:lang w:val="en-CA"/>
        </w:rPr>
        <w:t xml:space="preserve"> Motion</w:t>
      </w:r>
    </w:p>
    <w:p w14:paraId="4D2A578D" w14:textId="4FC8FFC8" w:rsidR="000313E5" w:rsidRDefault="000313E5" w:rsidP="00565103">
      <w:pPr>
        <w:pStyle w:val="Heading1"/>
      </w:pPr>
      <w:r>
        <w:t>Discussion:</w:t>
      </w:r>
    </w:p>
    <w:p w14:paraId="13B00023" w14:textId="0DD32705" w:rsidR="00DD130A" w:rsidRPr="002573A6" w:rsidRDefault="002573A6" w:rsidP="00C2703C">
      <w:pPr>
        <w:pStyle w:val="ListParagraph"/>
        <w:numPr>
          <w:ilvl w:val="0"/>
          <w:numId w:val="25"/>
        </w:numPr>
      </w:pPr>
      <w:r>
        <w:rPr>
          <w:rFonts w:ascii="Arial" w:hAnsi="Arial" w:cs="Arial"/>
          <w:sz w:val="24"/>
          <w:szCs w:val="24"/>
          <w:lang w:val="en-US"/>
        </w:rPr>
        <w:t xml:space="preserve">Champlain College received a letter from Hibah Rehman, the TCSA Commissioner for Champlain Cabinet. The letter was on behalf of international students and discussed the financial challenges and struggles they face </w:t>
      </w:r>
      <w:r w:rsidRPr="002573A6">
        <w:rPr>
          <w:rFonts w:ascii="Arial" w:hAnsi="Arial" w:cs="Arial"/>
          <w:sz w:val="24"/>
          <w:szCs w:val="24"/>
          <w:lang w:val="en-US"/>
        </w:rPr>
        <w:t>and their concerns about increased ancillary fees</w:t>
      </w:r>
      <w:r>
        <w:rPr>
          <w:rFonts w:ascii="Arial" w:hAnsi="Arial" w:cs="Arial"/>
          <w:sz w:val="24"/>
          <w:szCs w:val="24"/>
          <w:lang w:val="en-US"/>
        </w:rPr>
        <w:t>.</w:t>
      </w:r>
    </w:p>
    <w:p w14:paraId="6E5B6184" w14:textId="6F93A4DE" w:rsidR="002573A6" w:rsidRDefault="002573A6" w:rsidP="00C2703C">
      <w:pPr>
        <w:pStyle w:val="ListParagraph"/>
        <w:numPr>
          <w:ilvl w:val="0"/>
          <w:numId w:val="25"/>
        </w:numPr>
      </w:pPr>
      <w:r>
        <w:rPr>
          <w:rFonts w:ascii="Arial" w:hAnsi="Arial" w:cs="Arial"/>
          <w:sz w:val="24"/>
          <w:szCs w:val="24"/>
        </w:rPr>
        <w:t>Lady Eaton Cabinet also discussed the motion at their Cabinet meeting and noted that the Colleges budget did not have a deficit.</w:t>
      </w:r>
    </w:p>
    <w:p w14:paraId="7F5357DE" w14:textId="011DA8C5" w:rsidR="00DD130A" w:rsidRPr="000E5216" w:rsidRDefault="000E5216" w:rsidP="00DD130A">
      <w:pPr>
        <w:rPr>
          <w:rFonts w:ascii="Arial" w:hAnsi="Arial" w:cs="Arial"/>
          <w:b/>
          <w:sz w:val="24"/>
          <w:szCs w:val="24"/>
          <w:lang w:val="en-US"/>
        </w:rPr>
      </w:pPr>
      <w:r w:rsidRPr="000E5216">
        <w:rPr>
          <w:rFonts w:ascii="Arial" w:hAnsi="Arial" w:cs="Arial"/>
          <w:b/>
          <w:sz w:val="24"/>
          <w:szCs w:val="24"/>
        </w:rPr>
        <w:sym w:font="Wingdings" w:char="F0E0"/>
      </w:r>
      <w:r w:rsidR="00DD130A" w:rsidRPr="000E5216">
        <w:rPr>
          <w:rFonts w:ascii="Arial" w:hAnsi="Arial" w:cs="Arial"/>
          <w:b/>
          <w:sz w:val="24"/>
          <w:szCs w:val="24"/>
        </w:rPr>
        <w:t>Move that the Colleges ancillary fee be increased by 6.9% (CPI).</w:t>
      </w:r>
    </w:p>
    <w:p w14:paraId="51B7E0B7" w14:textId="6EEE2C34" w:rsidR="00DD130A" w:rsidRDefault="00565103" w:rsidP="000E5216">
      <w:pPr>
        <w:pStyle w:val="Heading1"/>
        <w:rPr>
          <w:b w:val="0"/>
        </w:rPr>
      </w:pPr>
      <w:r w:rsidRPr="000E5216">
        <w:rPr>
          <w:b w:val="0"/>
        </w:rPr>
        <w:t>Moved by</w:t>
      </w:r>
      <w:r w:rsidR="000313E5" w:rsidRPr="000E5216">
        <w:rPr>
          <w:b w:val="0"/>
        </w:rPr>
        <w:t xml:space="preserve"> </w:t>
      </w:r>
      <w:r w:rsidR="002573A6">
        <w:rPr>
          <w:b w:val="0"/>
        </w:rPr>
        <w:t>Melanie Buddle</w:t>
      </w:r>
      <w:r w:rsidRPr="000E5216">
        <w:rPr>
          <w:b w:val="0"/>
        </w:rPr>
        <w:t>. Seconded by</w:t>
      </w:r>
      <w:r w:rsidR="000313E5" w:rsidRPr="000E5216">
        <w:rPr>
          <w:b w:val="0"/>
        </w:rPr>
        <w:t xml:space="preserve"> Deondrae Thompson</w:t>
      </w:r>
      <w:r w:rsidR="000E5216">
        <w:rPr>
          <w:b w:val="0"/>
        </w:rPr>
        <w:t>.</w:t>
      </w:r>
      <w:r w:rsidRPr="000E5216">
        <w:rPr>
          <w:b w:val="0"/>
        </w:rPr>
        <w:t xml:space="preserve"> I</w:t>
      </w:r>
      <w:r w:rsidR="000313E5" w:rsidRPr="000E5216">
        <w:rPr>
          <w:b w:val="0"/>
        </w:rPr>
        <w:t>n favour (1</w:t>
      </w:r>
      <w:r w:rsidRPr="000E5216">
        <w:rPr>
          <w:b w:val="0"/>
        </w:rPr>
        <w:t>), agai</w:t>
      </w:r>
      <w:r w:rsidR="000313E5" w:rsidRPr="000E5216">
        <w:rPr>
          <w:b w:val="0"/>
        </w:rPr>
        <w:t>nst (5</w:t>
      </w:r>
      <w:r w:rsidRPr="000E5216">
        <w:rPr>
          <w:b w:val="0"/>
        </w:rPr>
        <w:t xml:space="preserve">), abstentions (0). Motion </w:t>
      </w:r>
      <w:r w:rsidR="00DD130A" w:rsidRPr="000E5216">
        <w:rPr>
          <w:b w:val="0"/>
        </w:rPr>
        <w:t>Failed</w:t>
      </w:r>
      <w:r w:rsidRPr="000E5216">
        <w:rPr>
          <w:b w:val="0"/>
        </w:rPr>
        <w:t xml:space="preserve">. </w:t>
      </w:r>
    </w:p>
    <w:p w14:paraId="58E96B19" w14:textId="77777777" w:rsidR="000E5216" w:rsidRPr="000E5216" w:rsidRDefault="000E5216" w:rsidP="000E5216">
      <w:pPr>
        <w:rPr>
          <w:lang w:val="en-US"/>
        </w:rPr>
      </w:pPr>
    </w:p>
    <w:p w14:paraId="571C56EA" w14:textId="37D0D4A2" w:rsidR="00DD130A" w:rsidRDefault="00DD130A" w:rsidP="00DD130A">
      <w:pPr>
        <w:rPr>
          <w:rFonts w:ascii="Arial" w:hAnsi="Arial" w:cs="Arial"/>
          <w:b/>
          <w:sz w:val="24"/>
          <w:szCs w:val="24"/>
          <w:lang w:val="en-US"/>
        </w:rPr>
      </w:pPr>
      <w:r w:rsidRPr="00DD130A">
        <w:rPr>
          <w:rFonts w:ascii="Arial" w:hAnsi="Arial" w:cs="Arial"/>
          <w:b/>
          <w:sz w:val="24"/>
          <w:szCs w:val="24"/>
          <w:lang w:val="en-US"/>
        </w:rPr>
        <w:t xml:space="preserve">Friendly Amendment: </w:t>
      </w:r>
    </w:p>
    <w:p w14:paraId="617A2EE1" w14:textId="0F0005F1" w:rsidR="000E5216" w:rsidRDefault="000E5216" w:rsidP="00DD130A">
      <w:pPr>
        <w:rPr>
          <w:rFonts w:ascii="Arial" w:hAnsi="Arial" w:cs="Arial"/>
          <w:b/>
          <w:sz w:val="24"/>
          <w:szCs w:val="24"/>
          <w:lang w:val="en-US"/>
        </w:rPr>
      </w:pPr>
      <w:r w:rsidRPr="000E5216">
        <w:rPr>
          <w:rFonts w:ascii="Arial" w:hAnsi="Arial" w:cs="Arial"/>
          <w:b/>
          <w:sz w:val="24"/>
          <w:szCs w:val="24"/>
        </w:rPr>
        <w:sym w:font="Wingdings" w:char="F0E0"/>
      </w:r>
      <w:r w:rsidRPr="000E5216">
        <w:rPr>
          <w:rFonts w:ascii="Arial" w:hAnsi="Arial" w:cs="Arial"/>
          <w:b/>
          <w:sz w:val="24"/>
          <w:szCs w:val="24"/>
        </w:rPr>
        <w:t xml:space="preserve">Move that the Colleges ancillary fee be increased by </w:t>
      </w:r>
      <w:r>
        <w:rPr>
          <w:rFonts w:ascii="Arial" w:hAnsi="Arial" w:cs="Arial"/>
          <w:b/>
          <w:sz w:val="24"/>
          <w:szCs w:val="24"/>
        </w:rPr>
        <w:t>5.5</w:t>
      </w:r>
      <w:r w:rsidRPr="000E5216">
        <w:rPr>
          <w:rFonts w:ascii="Arial" w:hAnsi="Arial" w:cs="Arial"/>
          <w:b/>
          <w:sz w:val="24"/>
          <w:szCs w:val="24"/>
        </w:rPr>
        <w:t>%.</w:t>
      </w:r>
    </w:p>
    <w:p w14:paraId="524E82BF" w14:textId="4C5A5B23" w:rsidR="00DD130A" w:rsidRPr="000E5216" w:rsidRDefault="00DD130A" w:rsidP="00DD130A">
      <w:pPr>
        <w:rPr>
          <w:lang w:val="en-US"/>
        </w:rPr>
      </w:pPr>
      <w:r w:rsidRPr="000E5216">
        <w:rPr>
          <w:rFonts w:ascii="Arial" w:hAnsi="Arial" w:cs="Arial"/>
          <w:sz w:val="24"/>
          <w:szCs w:val="24"/>
          <w:lang w:val="en-US"/>
        </w:rPr>
        <w:t>Moved by Krist</w:t>
      </w:r>
      <w:r w:rsidR="00FC71D8">
        <w:rPr>
          <w:rFonts w:ascii="Arial" w:hAnsi="Arial" w:cs="Arial"/>
          <w:sz w:val="24"/>
          <w:szCs w:val="24"/>
          <w:lang w:val="en-US"/>
        </w:rPr>
        <w:t xml:space="preserve">i Kartick. </w:t>
      </w:r>
      <w:r w:rsidRPr="000E5216">
        <w:rPr>
          <w:rFonts w:ascii="Arial" w:hAnsi="Arial" w:cs="Arial"/>
          <w:sz w:val="24"/>
          <w:szCs w:val="24"/>
          <w:lang w:val="en-US"/>
        </w:rPr>
        <w:t>Seconded by Deondrae Thompson</w:t>
      </w:r>
      <w:r w:rsidR="00FC71D8">
        <w:rPr>
          <w:rFonts w:ascii="Arial" w:hAnsi="Arial" w:cs="Arial"/>
          <w:sz w:val="24"/>
          <w:szCs w:val="24"/>
          <w:lang w:val="en-US"/>
        </w:rPr>
        <w:t xml:space="preserve">. </w:t>
      </w:r>
      <w:r w:rsidRPr="000E5216">
        <w:rPr>
          <w:rFonts w:ascii="Arial" w:hAnsi="Arial" w:cs="Arial"/>
          <w:sz w:val="24"/>
          <w:szCs w:val="24"/>
          <w:lang w:val="en-US"/>
        </w:rPr>
        <w:t>In favour (4), against (2), abstentions (0). Motion passed.</w:t>
      </w:r>
    </w:p>
    <w:p w14:paraId="16337412" w14:textId="7DF7C12C" w:rsidR="008118A1" w:rsidRPr="008118A1" w:rsidRDefault="008118A1" w:rsidP="008118A1">
      <w:pPr>
        <w:pStyle w:val="Heading1"/>
        <w:rPr>
          <w:b w:val="0"/>
          <w:lang w:val="en-CA"/>
        </w:rPr>
      </w:pPr>
    </w:p>
    <w:p w14:paraId="2E1A2BBD" w14:textId="6BEEE511" w:rsidR="002A7BDC" w:rsidRPr="000C33F1" w:rsidRDefault="004A59B4" w:rsidP="000C33F1">
      <w:pPr>
        <w:pStyle w:val="Heading1"/>
        <w:rPr>
          <w:bCs w:val="0"/>
        </w:rPr>
      </w:pPr>
      <w:r>
        <w:rPr>
          <w:rFonts w:eastAsia="Times New Roman"/>
          <w:color w:val="0B2318"/>
        </w:rPr>
        <w:t xml:space="preserve">5. </w:t>
      </w:r>
      <w:r w:rsidR="000E5216" w:rsidRPr="000E5216">
        <w:rPr>
          <w:bCs w:val="0"/>
        </w:rPr>
        <w:t>The Athletics &amp; Recreation Budget &amp; Notice of Mo</w:t>
      </w:r>
      <w:r w:rsidR="00FC71D8">
        <w:rPr>
          <w:bCs w:val="0"/>
        </w:rPr>
        <w:t xml:space="preserve">tion (Leslie Spooner, Interim </w:t>
      </w:r>
      <w:r w:rsidR="000E5216" w:rsidRPr="000E5216">
        <w:rPr>
          <w:bCs w:val="0"/>
        </w:rPr>
        <w:t>Director Athletics and Recreation)</w:t>
      </w:r>
    </w:p>
    <w:p w14:paraId="2B9C7EFA" w14:textId="5DD6C27C" w:rsidR="00C9391B" w:rsidRPr="000C33F1" w:rsidRDefault="00C9391B" w:rsidP="000C33F1">
      <w:pPr>
        <w:pStyle w:val="ListParagraph"/>
        <w:numPr>
          <w:ilvl w:val="0"/>
          <w:numId w:val="32"/>
        </w:numPr>
        <w:spacing w:after="0" w:line="240" w:lineRule="auto"/>
        <w:rPr>
          <w:rFonts w:ascii="Arial" w:hAnsi="Arial" w:cs="Arial"/>
          <w:sz w:val="24"/>
          <w:szCs w:val="24"/>
          <w:lang w:val="en-US"/>
        </w:rPr>
      </w:pPr>
      <w:r w:rsidRPr="000C33F1">
        <w:rPr>
          <w:rFonts w:ascii="Arial" w:hAnsi="Arial" w:cs="Arial"/>
          <w:sz w:val="24"/>
          <w:szCs w:val="24"/>
          <w:lang w:val="en-US"/>
        </w:rPr>
        <w:t>Pool will re-open this fall.  Having the pool closed for repairs has impacted revenue as there are fewer community memberships (70% of community member indicated that they would consider renewing their membership once pool re-opened).</w:t>
      </w:r>
    </w:p>
    <w:p w14:paraId="0EBD2BAB" w14:textId="3DBAD7B2" w:rsidR="00C9391B" w:rsidRPr="000C33F1" w:rsidRDefault="00C9391B" w:rsidP="000C33F1">
      <w:pPr>
        <w:pStyle w:val="ListParagraph"/>
        <w:numPr>
          <w:ilvl w:val="0"/>
          <w:numId w:val="32"/>
        </w:numPr>
        <w:spacing w:after="0" w:line="240" w:lineRule="auto"/>
        <w:rPr>
          <w:rFonts w:ascii="Arial" w:hAnsi="Arial" w:cs="Arial"/>
          <w:sz w:val="24"/>
          <w:szCs w:val="24"/>
          <w:lang w:val="en-US"/>
        </w:rPr>
      </w:pPr>
      <w:r w:rsidRPr="000C33F1">
        <w:rPr>
          <w:rFonts w:ascii="Arial" w:hAnsi="Arial" w:cs="Arial"/>
          <w:sz w:val="24"/>
          <w:szCs w:val="24"/>
          <w:lang w:val="en-US"/>
        </w:rPr>
        <w:t>During COVID we did not open the facilities to community members – it was only open to students.</w:t>
      </w:r>
    </w:p>
    <w:p w14:paraId="43F1A480" w14:textId="3A83A8DA" w:rsidR="00C9391B" w:rsidRPr="000C33F1" w:rsidRDefault="00C9391B" w:rsidP="000C33F1">
      <w:pPr>
        <w:pStyle w:val="ListParagraph"/>
        <w:numPr>
          <w:ilvl w:val="0"/>
          <w:numId w:val="32"/>
        </w:numPr>
        <w:spacing w:after="0" w:line="240" w:lineRule="auto"/>
        <w:rPr>
          <w:rFonts w:ascii="Arial" w:hAnsi="Arial" w:cs="Arial"/>
          <w:sz w:val="24"/>
          <w:szCs w:val="24"/>
          <w:lang w:val="en-US"/>
        </w:rPr>
      </w:pPr>
      <w:r w:rsidRPr="000C33F1">
        <w:rPr>
          <w:rFonts w:ascii="Arial" w:hAnsi="Arial" w:cs="Arial"/>
          <w:sz w:val="24"/>
          <w:szCs w:val="24"/>
          <w:lang w:val="en-US"/>
        </w:rPr>
        <w:t xml:space="preserve">Returned </w:t>
      </w:r>
      <w:r w:rsidR="001D7ECD" w:rsidRPr="000C33F1">
        <w:rPr>
          <w:rFonts w:ascii="Arial" w:hAnsi="Arial" w:cs="Arial"/>
          <w:sz w:val="24"/>
          <w:szCs w:val="24"/>
          <w:lang w:val="en-US"/>
        </w:rPr>
        <w:t>to full in-person last May and in January returned to full regular service and robust programming.</w:t>
      </w:r>
    </w:p>
    <w:p w14:paraId="50E6D733" w14:textId="64FF2DDA" w:rsidR="00C9391B" w:rsidRPr="000C33F1" w:rsidRDefault="00C9391B" w:rsidP="000C33F1">
      <w:pPr>
        <w:pStyle w:val="ListParagraph"/>
        <w:numPr>
          <w:ilvl w:val="0"/>
          <w:numId w:val="32"/>
        </w:numPr>
        <w:spacing w:after="0" w:line="240" w:lineRule="auto"/>
        <w:rPr>
          <w:rFonts w:ascii="Arial" w:hAnsi="Arial" w:cs="Arial"/>
          <w:sz w:val="24"/>
          <w:szCs w:val="24"/>
          <w:lang w:val="en-US"/>
        </w:rPr>
      </w:pPr>
      <w:r w:rsidRPr="000C33F1">
        <w:rPr>
          <w:rFonts w:ascii="Arial" w:hAnsi="Arial" w:cs="Arial"/>
          <w:sz w:val="24"/>
          <w:szCs w:val="24"/>
          <w:lang w:val="en-US"/>
        </w:rPr>
        <w:t>The Pandemic impacted revenue and Athletics is currently operating at a deficit.</w:t>
      </w:r>
      <w:r w:rsidR="001D7ECD" w:rsidRPr="000C33F1">
        <w:rPr>
          <w:rFonts w:ascii="Arial" w:hAnsi="Arial" w:cs="Arial"/>
          <w:sz w:val="24"/>
          <w:szCs w:val="24"/>
          <w:lang w:val="en-US"/>
        </w:rPr>
        <w:t xml:space="preserve">  Predicting another deficit due to inflation and wage increases. Also due to preventative maintenance and monthly inspections of equipment.</w:t>
      </w:r>
    </w:p>
    <w:p w14:paraId="7601C711" w14:textId="72C1075E" w:rsidR="002A7BDC" w:rsidRPr="002A7BDC" w:rsidRDefault="002A7BDC" w:rsidP="002A7BDC">
      <w:pPr>
        <w:rPr>
          <w:lang w:val="en-US"/>
        </w:rPr>
      </w:pPr>
    </w:p>
    <w:tbl>
      <w:tblPr>
        <w:tblW w:w="8720" w:type="dxa"/>
        <w:tblCellMar>
          <w:left w:w="0" w:type="dxa"/>
          <w:right w:w="0" w:type="dxa"/>
        </w:tblCellMar>
        <w:tblLook w:val="0600" w:firstRow="0" w:lastRow="0" w:firstColumn="0" w:lastColumn="0" w:noHBand="1" w:noVBand="1"/>
      </w:tblPr>
      <w:tblGrid>
        <w:gridCol w:w="3368"/>
        <w:gridCol w:w="1628"/>
        <w:gridCol w:w="2014"/>
        <w:gridCol w:w="1710"/>
      </w:tblGrid>
      <w:tr w:rsidR="002A7BDC" w:rsidRPr="002A7BDC" w14:paraId="1B46FCDD" w14:textId="77777777" w:rsidTr="000C33F1">
        <w:trPr>
          <w:trHeight w:val="703"/>
        </w:trPr>
        <w:tc>
          <w:tcPr>
            <w:tcW w:w="8720" w:type="dxa"/>
            <w:gridSpan w:val="4"/>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1862A455" w14:textId="77777777" w:rsidR="002A7BDC" w:rsidRPr="002A7BDC" w:rsidRDefault="002A7BDC" w:rsidP="002A7BDC">
            <w:pPr>
              <w:pStyle w:val="Heading1"/>
            </w:pPr>
            <w:r w:rsidRPr="002A7BDC">
              <w:t>Athletics Ancillary Fees</w:t>
            </w:r>
          </w:p>
        </w:tc>
      </w:tr>
      <w:tr w:rsidR="002A7BDC" w:rsidRPr="002A7BDC" w14:paraId="3C7B358F" w14:textId="77777777" w:rsidTr="000C33F1">
        <w:trPr>
          <w:trHeight w:val="933"/>
        </w:trPr>
        <w:tc>
          <w:tcPr>
            <w:tcW w:w="336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0D5F75AB" w14:textId="77777777" w:rsidR="002A7BDC" w:rsidRPr="002A7BDC" w:rsidRDefault="002A7BDC" w:rsidP="002A7BDC">
            <w:pPr>
              <w:pStyle w:val="Heading1"/>
            </w:pPr>
          </w:p>
        </w:tc>
        <w:tc>
          <w:tcPr>
            <w:tcW w:w="162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2231CA42" w14:textId="77777777" w:rsidR="002A7BDC" w:rsidRPr="002A7BDC" w:rsidRDefault="002A7BDC" w:rsidP="002A7BDC">
            <w:pPr>
              <w:pStyle w:val="Heading1"/>
            </w:pPr>
            <w:r w:rsidRPr="002A7BDC">
              <w:t>2022-23 Fees</w:t>
            </w:r>
          </w:p>
        </w:tc>
        <w:tc>
          <w:tcPr>
            <w:tcW w:w="2014"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6B291519" w14:textId="77777777" w:rsidR="002A7BDC" w:rsidRPr="002A7BDC" w:rsidRDefault="002A7BDC" w:rsidP="002A7BDC">
            <w:pPr>
              <w:pStyle w:val="Heading1"/>
            </w:pPr>
            <w:r w:rsidRPr="002A7BDC">
              <w:t xml:space="preserve">6.9% Increase </w:t>
            </w:r>
          </w:p>
          <w:p w14:paraId="221B5918" w14:textId="77777777" w:rsidR="002A7BDC" w:rsidRPr="002A7BDC" w:rsidRDefault="002A7BDC" w:rsidP="002A7BDC">
            <w:pPr>
              <w:pStyle w:val="Heading1"/>
            </w:pPr>
            <w:r w:rsidRPr="002A7BDC">
              <w:t>to 2022-23 Fees</w:t>
            </w:r>
          </w:p>
        </w:tc>
        <w:tc>
          <w:tcPr>
            <w:tcW w:w="1710"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0E35AEAF" w14:textId="77777777" w:rsidR="002A7BDC" w:rsidRPr="002A7BDC" w:rsidRDefault="002A7BDC" w:rsidP="002A7BDC">
            <w:pPr>
              <w:pStyle w:val="Heading1"/>
            </w:pPr>
            <w:r w:rsidRPr="002A7BDC">
              <w:t>2023-24 Fees</w:t>
            </w:r>
          </w:p>
        </w:tc>
      </w:tr>
      <w:tr w:rsidR="002A7BDC" w:rsidRPr="002A7BDC" w14:paraId="439981EE" w14:textId="77777777" w:rsidTr="000C33F1">
        <w:trPr>
          <w:trHeight w:val="466"/>
        </w:trPr>
        <w:tc>
          <w:tcPr>
            <w:tcW w:w="336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5DC27B73" w14:textId="77777777" w:rsidR="002A7BDC" w:rsidRPr="002A7BDC" w:rsidRDefault="002A7BDC" w:rsidP="002A7BDC">
            <w:pPr>
              <w:pStyle w:val="Heading1"/>
            </w:pPr>
            <w:r w:rsidRPr="002A7BDC">
              <w:t>Capital Fee</w:t>
            </w:r>
          </w:p>
        </w:tc>
        <w:tc>
          <w:tcPr>
            <w:tcW w:w="162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0906D614" w14:textId="74448285" w:rsidR="002A7BDC" w:rsidRPr="002A7BDC" w:rsidRDefault="002A7BDC" w:rsidP="002A7BDC">
            <w:pPr>
              <w:pStyle w:val="Heading1"/>
            </w:pPr>
            <w:r w:rsidRPr="002A7BDC">
              <w:t xml:space="preserve"> $ </w:t>
            </w:r>
            <w:r w:rsidR="000C33F1">
              <w:t xml:space="preserve">  </w:t>
            </w:r>
            <w:r w:rsidRPr="002A7BDC">
              <w:t xml:space="preserve">50.00 </w:t>
            </w:r>
          </w:p>
        </w:tc>
        <w:tc>
          <w:tcPr>
            <w:tcW w:w="2014"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664F74EF" w14:textId="1AC6A7A1" w:rsidR="002A7BDC" w:rsidRPr="002A7BDC" w:rsidRDefault="000C33F1" w:rsidP="002A7BDC">
            <w:pPr>
              <w:pStyle w:val="Heading1"/>
            </w:pPr>
            <w:r>
              <w:t xml:space="preserve"> $ </w:t>
            </w:r>
            <w:r w:rsidR="002A7BDC" w:rsidRPr="002A7BDC">
              <w:t xml:space="preserve">50.00 </w:t>
            </w:r>
          </w:p>
        </w:tc>
        <w:tc>
          <w:tcPr>
            <w:tcW w:w="1710"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1145F375" w14:textId="7B3E3B69" w:rsidR="002A7BDC" w:rsidRPr="002A7BDC" w:rsidRDefault="000C33F1" w:rsidP="002A7BDC">
            <w:pPr>
              <w:pStyle w:val="Heading1"/>
            </w:pPr>
            <w:r>
              <w:t xml:space="preserve"> $ </w:t>
            </w:r>
            <w:r w:rsidR="002A7BDC" w:rsidRPr="002A7BDC">
              <w:t xml:space="preserve">50.00 </w:t>
            </w:r>
          </w:p>
        </w:tc>
      </w:tr>
      <w:tr w:rsidR="002A7BDC" w:rsidRPr="002A7BDC" w14:paraId="68F34C93" w14:textId="77777777" w:rsidTr="000C33F1">
        <w:trPr>
          <w:trHeight w:val="466"/>
        </w:trPr>
        <w:tc>
          <w:tcPr>
            <w:tcW w:w="336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731A6AAA" w14:textId="77777777" w:rsidR="002A7BDC" w:rsidRPr="002A7BDC" w:rsidRDefault="002A7BDC" w:rsidP="002A7BDC">
            <w:pPr>
              <w:pStyle w:val="Heading1"/>
            </w:pPr>
            <w:r w:rsidRPr="002A7BDC">
              <w:t>Full-Time Undergrad. and Grad</w:t>
            </w:r>
          </w:p>
        </w:tc>
        <w:tc>
          <w:tcPr>
            <w:tcW w:w="162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577AE87A" w14:textId="1BF470A8" w:rsidR="002A7BDC" w:rsidRPr="002A7BDC" w:rsidRDefault="000C33F1" w:rsidP="002A7BDC">
            <w:pPr>
              <w:pStyle w:val="Heading1"/>
            </w:pPr>
            <w:r>
              <w:t xml:space="preserve"> $   </w:t>
            </w:r>
            <w:r w:rsidR="002A7BDC" w:rsidRPr="002A7BDC">
              <w:t xml:space="preserve"> 224.26 </w:t>
            </w:r>
          </w:p>
        </w:tc>
        <w:tc>
          <w:tcPr>
            <w:tcW w:w="2014"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21357FBE" w14:textId="0DD201DC" w:rsidR="002A7BDC" w:rsidRPr="002A7BDC" w:rsidRDefault="000C33F1" w:rsidP="002A7BDC">
            <w:pPr>
              <w:pStyle w:val="Heading1"/>
            </w:pPr>
            <w:r>
              <w:t xml:space="preserve"> $ </w:t>
            </w:r>
            <w:r w:rsidR="002A7BDC" w:rsidRPr="002A7BDC">
              <w:t xml:space="preserve">15.47 </w:t>
            </w:r>
          </w:p>
        </w:tc>
        <w:tc>
          <w:tcPr>
            <w:tcW w:w="1710"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1C725353" w14:textId="6F2EF17F" w:rsidR="002A7BDC" w:rsidRPr="002A7BDC" w:rsidRDefault="000C33F1" w:rsidP="002A7BDC">
            <w:pPr>
              <w:pStyle w:val="Heading1"/>
            </w:pPr>
            <w:r>
              <w:t xml:space="preserve"> $ </w:t>
            </w:r>
            <w:r w:rsidR="002A7BDC" w:rsidRPr="002A7BDC">
              <w:t xml:space="preserve">239.73 </w:t>
            </w:r>
          </w:p>
        </w:tc>
      </w:tr>
      <w:tr w:rsidR="002A7BDC" w:rsidRPr="002A7BDC" w14:paraId="263713A0" w14:textId="77777777" w:rsidTr="000C33F1">
        <w:trPr>
          <w:trHeight w:val="466"/>
        </w:trPr>
        <w:tc>
          <w:tcPr>
            <w:tcW w:w="336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58CD90CC" w14:textId="77777777" w:rsidR="002A7BDC" w:rsidRPr="002A7BDC" w:rsidRDefault="002A7BDC" w:rsidP="002A7BDC">
            <w:pPr>
              <w:pStyle w:val="Heading1"/>
            </w:pPr>
            <w:r w:rsidRPr="002A7BDC">
              <w:lastRenderedPageBreak/>
              <w:t>Part-Time</w:t>
            </w:r>
          </w:p>
        </w:tc>
        <w:tc>
          <w:tcPr>
            <w:tcW w:w="162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6138C371" w14:textId="12101241" w:rsidR="002A7BDC" w:rsidRPr="002A7BDC" w:rsidRDefault="000C33F1" w:rsidP="002A7BDC">
            <w:pPr>
              <w:pStyle w:val="Heading1"/>
            </w:pPr>
            <w:r>
              <w:t xml:space="preserve"> $  </w:t>
            </w:r>
            <w:r w:rsidR="002A7BDC" w:rsidRPr="002A7BDC">
              <w:t xml:space="preserve"> 62.89 </w:t>
            </w:r>
          </w:p>
        </w:tc>
        <w:tc>
          <w:tcPr>
            <w:tcW w:w="2014"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59AE9E04" w14:textId="600755B7" w:rsidR="002A7BDC" w:rsidRPr="002A7BDC" w:rsidRDefault="000C33F1" w:rsidP="002A7BDC">
            <w:pPr>
              <w:pStyle w:val="Heading1"/>
            </w:pPr>
            <w:r>
              <w:t xml:space="preserve"> $   </w:t>
            </w:r>
            <w:r w:rsidR="002A7BDC" w:rsidRPr="002A7BDC">
              <w:t xml:space="preserve"> 4.34 </w:t>
            </w:r>
          </w:p>
        </w:tc>
        <w:tc>
          <w:tcPr>
            <w:tcW w:w="1710"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1AF0E2BC" w14:textId="0F05DD41" w:rsidR="002A7BDC" w:rsidRPr="002A7BDC" w:rsidRDefault="000C33F1" w:rsidP="002A7BDC">
            <w:pPr>
              <w:pStyle w:val="Heading1"/>
            </w:pPr>
            <w:r>
              <w:t xml:space="preserve"> $ </w:t>
            </w:r>
            <w:r w:rsidR="002A7BDC" w:rsidRPr="002A7BDC">
              <w:t xml:space="preserve">67.23 </w:t>
            </w:r>
          </w:p>
        </w:tc>
      </w:tr>
      <w:tr w:rsidR="002A7BDC" w:rsidRPr="002A7BDC" w14:paraId="3A12C408" w14:textId="77777777" w:rsidTr="000C33F1">
        <w:trPr>
          <w:trHeight w:val="466"/>
        </w:trPr>
        <w:tc>
          <w:tcPr>
            <w:tcW w:w="336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29F8A5FC" w14:textId="77777777" w:rsidR="002A7BDC" w:rsidRPr="002A7BDC" w:rsidRDefault="002A7BDC" w:rsidP="002A7BDC">
            <w:pPr>
              <w:pStyle w:val="Heading1"/>
            </w:pPr>
            <w:r w:rsidRPr="002A7BDC">
              <w:t>Summer Students</w:t>
            </w:r>
          </w:p>
        </w:tc>
        <w:tc>
          <w:tcPr>
            <w:tcW w:w="1628"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43048B9D" w14:textId="18620C06" w:rsidR="002A7BDC" w:rsidRPr="002A7BDC" w:rsidRDefault="000C33F1" w:rsidP="002A7BDC">
            <w:pPr>
              <w:pStyle w:val="Heading1"/>
            </w:pPr>
            <w:r>
              <w:t xml:space="preserve"> $  </w:t>
            </w:r>
            <w:r w:rsidR="002A7BDC" w:rsidRPr="002A7BDC">
              <w:t xml:space="preserve"> 42.76 </w:t>
            </w:r>
          </w:p>
        </w:tc>
        <w:tc>
          <w:tcPr>
            <w:tcW w:w="2014"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206CE26D" w14:textId="6BF4CF61" w:rsidR="002A7BDC" w:rsidRPr="002A7BDC" w:rsidRDefault="000C33F1" w:rsidP="002A7BDC">
            <w:pPr>
              <w:pStyle w:val="Heading1"/>
            </w:pPr>
            <w:r>
              <w:t xml:space="preserve"> $    </w:t>
            </w:r>
            <w:r w:rsidR="002A7BDC" w:rsidRPr="002A7BDC">
              <w:t xml:space="preserve">2.95 </w:t>
            </w:r>
          </w:p>
        </w:tc>
        <w:tc>
          <w:tcPr>
            <w:tcW w:w="1710" w:type="dxa"/>
            <w:tcBorders>
              <w:top w:val="single" w:sz="8" w:space="0" w:color="87A91B"/>
              <w:left w:val="single" w:sz="8" w:space="0" w:color="87A91B"/>
              <w:bottom w:val="single" w:sz="8" w:space="0" w:color="87A91B"/>
              <w:right w:val="single" w:sz="8" w:space="0" w:color="87A91B"/>
            </w:tcBorders>
            <w:shd w:val="clear" w:color="auto" w:fill="EDF1E7"/>
            <w:tcMar>
              <w:top w:w="15" w:type="dxa"/>
              <w:left w:w="15" w:type="dxa"/>
              <w:bottom w:w="0" w:type="dxa"/>
              <w:right w:w="15" w:type="dxa"/>
            </w:tcMar>
            <w:vAlign w:val="bottom"/>
            <w:hideMark/>
          </w:tcPr>
          <w:p w14:paraId="0C3721A7" w14:textId="60C16AB3" w:rsidR="002A7BDC" w:rsidRPr="002A7BDC" w:rsidRDefault="000C33F1" w:rsidP="002A7BDC">
            <w:pPr>
              <w:pStyle w:val="Heading1"/>
            </w:pPr>
            <w:r>
              <w:t xml:space="preserve"> $ </w:t>
            </w:r>
            <w:r w:rsidR="002A7BDC" w:rsidRPr="002A7BDC">
              <w:t xml:space="preserve">45.71 </w:t>
            </w:r>
          </w:p>
        </w:tc>
      </w:tr>
    </w:tbl>
    <w:p w14:paraId="0C64507F" w14:textId="77777777" w:rsidR="002A7BDC" w:rsidRDefault="002A7BDC" w:rsidP="002A7BDC">
      <w:pPr>
        <w:spacing w:after="0" w:line="240" w:lineRule="auto"/>
        <w:rPr>
          <w:rFonts w:ascii="Arial" w:hAnsi="Arial" w:cs="Arial"/>
          <w:sz w:val="24"/>
          <w:szCs w:val="24"/>
          <w:lang w:eastAsia="en-CA"/>
        </w:rPr>
      </w:pPr>
    </w:p>
    <w:p w14:paraId="2978E876" w14:textId="203AD75A" w:rsidR="002A7BDC" w:rsidRPr="002A7BDC" w:rsidRDefault="002A7BDC" w:rsidP="002A7BDC">
      <w:pPr>
        <w:spacing w:after="0" w:line="240" w:lineRule="auto"/>
        <w:rPr>
          <w:rFonts w:ascii="Arial" w:hAnsi="Arial" w:cs="Arial"/>
          <w:sz w:val="24"/>
          <w:szCs w:val="24"/>
          <w:lang w:val="en-US" w:eastAsia="en-CA"/>
        </w:rPr>
      </w:pPr>
      <w:r w:rsidRPr="002A7BDC">
        <w:rPr>
          <w:rFonts w:ascii="Arial" w:hAnsi="Arial" w:cs="Arial"/>
          <w:sz w:val="24"/>
          <w:szCs w:val="24"/>
          <w:lang w:eastAsia="en-CA"/>
        </w:rPr>
        <w:t xml:space="preserve">This increase is </w:t>
      </w:r>
      <w:r w:rsidRPr="002A7BDC">
        <w:rPr>
          <w:rFonts w:ascii="Arial" w:hAnsi="Arial" w:cs="Arial"/>
          <w:sz w:val="24"/>
          <w:szCs w:val="24"/>
          <w:lang w:val="en-US" w:eastAsia="en-CA"/>
        </w:rPr>
        <w:t>to support the continued operations of Athletics facilities and investment in facilities, including the delivery of programming and services to Trent students, recognizing increased enrollment and use of the Athletics Centre by Trent students. Like other departments, the Athletics &amp; Recreation Department is experiencing inflationary increases to expenses, while endeavouring to continue to meet the needs of students without any negative impact to services.</w:t>
      </w:r>
    </w:p>
    <w:p w14:paraId="1E7AB7D5" w14:textId="77777777" w:rsidR="002A7BDC" w:rsidRPr="002A7BDC" w:rsidRDefault="002A7BDC" w:rsidP="002A7BDC">
      <w:pPr>
        <w:spacing w:after="0" w:line="240" w:lineRule="auto"/>
        <w:rPr>
          <w:rFonts w:ascii="Arial" w:hAnsi="Arial" w:cs="Arial"/>
          <w:sz w:val="24"/>
          <w:szCs w:val="24"/>
          <w:lang w:val="en-US" w:eastAsia="en-CA"/>
        </w:rPr>
      </w:pPr>
    </w:p>
    <w:p w14:paraId="64EB2C5C" w14:textId="77777777" w:rsidR="002A7BDC" w:rsidRPr="002A7BDC" w:rsidRDefault="002A7BDC" w:rsidP="002A7BDC">
      <w:pPr>
        <w:spacing w:after="0" w:line="240" w:lineRule="auto"/>
        <w:rPr>
          <w:rFonts w:ascii="Arial" w:hAnsi="Arial" w:cs="Arial"/>
          <w:sz w:val="24"/>
          <w:szCs w:val="24"/>
          <w:lang w:val="en-US" w:eastAsia="en-CA"/>
        </w:rPr>
      </w:pPr>
      <w:r w:rsidRPr="002A7BDC">
        <w:rPr>
          <w:rFonts w:ascii="Arial" w:hAnsi="Arial" w:cs="Arial"/>
          <w:sz w:val="24"/>
          <w:szCs w:val="24"/>
          <w:lang w:val="en-US" w:eastAsia="en-CA"/>
        </w:rPr>
        <w:t>The Athletics &amp; Recreation Department has not asked for an increase to the Athletics Ancillary Fee of more than 3% or CPI (whichever is less) for more than 10 years.</w:t>
      </w:r>
    </w:p>
    <w:p w14:paraId="2D11B84A" w14:textId="77777777" w:rsidR="002A7BDC" w:rsidRPr="002A7BDC" w:rsidRDefault="002A7BDC" w:rsidP="002A7BDC">
      <w:pPr>
        <w:spacing w:after="0" w:line="240" w:lineRule="auto"/>
        <w:rPr>
          <w:rFonts w:ascii="Arial" w:hAnsi="Arial" w:cs="Arial"/>
          <w:sz w:val="24"/>
          <w:szCs w:val="24"/>
          <w:lang w:val="en-US" w:eastAsia="en-CA"/>
        </w:rPr>
      </w:pPr>
    </w:p>
    <w:p w14:paraId="1BD7B3D2" w14:textId="77777777" w:rsidR="002A7BDC" w:rsidRPr="002A7BDC" w:rsidRDefault="002A7BDC" w:rsidP="002A7BDC">
      <w:pPr>
        <w:spacing w:after="0" w:line="240" w:lineRule="auto"/>
        <w:rPr>
          <w:rFonts w:ascii="Arial" w:hAnsi="Arial" w:cs="Arial"/>
          <w:sz w:val="24"/>
          <w:szCs w:val="24"/>
          <w:lang w:val="en-US" w:eastAsia="en-CA"/>
        </w:rPr>
      </w:pPr>
      <w:r w:rsidRPr="002A7BDC">
        <w:rPr>
          <w:rFonts w:ascii="Arial" w:hAnsi="Arial" w:cs="Arial"/>
          <w:sz w:val="24"/>
          <w:szCs w:val="24"/>
          <w:lang w:val="en-US" w:eastAsia="en-CA"/>
        </w:rPr>
        <w:t>The motion to increase the Athletics Ancillary Fee by 6.9% for 2023-24 was passed at the Athletic Advisory Committee Meeting on March 6, 2023.</w:t>
      </w:r>
    </w:p>
    <w:p w14:paraId="3D1A36F6" w14:textId="77777777" w:rsidR="002A7BDC" w:rsidRPr="002A7BDC" w:rsidRDefault="002A7BDC" w:rsidP="002A7BDC">
      <w:pPr>
        <w:spacing w:after="0" w:line="240" w:lineRule="auto"/>
        <w:rPr>
          <w:rFonts w:ascii="Arial" w:hAnsi="Arial" w:cs="Arial"/>
          <w:sz w:val="24"/>
          <w:szCs w:val="24"/>
          <w:lang w:eastAsia="en-CA"/>
        </w:rPr>
      </w:pPr>
      <w:r w:rsidRPr="002A7BDC">
        <w:rPr>
          <w:rFonts w:ascii="Arial" w:hAnsi="Arial" w:cs="Arial"/>
          <w:sz w:val="24"/>
          <w:szCs w:val="24"/>
          <w:lang w:eastAsia="en-CA"/>
        </w:rPr>
        <w:t> </w:t>
      </w:r>
    </w:p>
    <w:p w14:paraId="31BB53A2" w14:textId="0AB90B1E" w:rsidR="002A7BDC" w:rsidRPr="002A7BDC" w:rsidRDefault="000C33F1" w:rsidP="002A7BDC">
      <w:pPr>
        <w:spacing w:after="0" w:line="240" w:lineRule="auto"/>
        <w:rPr>
          <w:rFonts w:ascii="Arial" w:hAnsi="Arial" w:cs="Arial"/>
          <w:sz w:val="24"/>
          <w:szCs w:val="24"/>
          <w:u w:val="single"/>
          <w:lang w:eastAsia="en-CA"/>
        </w:rPr>
      </w:pPr>
      <w:r>
        <w:rPr>
          <w:rFonts w:ascii="Arial" w:hAnsi="Arial" w:cs="Arial"/>
          <w:sz w:val="24"/>
          <w:szCs w:val="24"/>
          <w:u w:val="single"/>
          <w:lang w:eastAsia="en-CA"/>
        </w:rPr>
        <w:t>Points "against”</w:t>
      </w:r>
      <w:r w:rsidR="002A7BDC" w:rsidRPr="002A7BDC">
        <w:rPr>
          <w:rFonts w:ascii="Arial" w:hAnsi="Arial" w:cs="Arial"/>
          <w:sz w:val="24"/>
          <w:szCs w:val="24"/>
          <w:u w:val="single"/>
          <w:lang w:eastAsia="en-CA"/>
        </w:rPr>
        <w:t>:</w:t>
      </w:r>
    </w:p>
    <w:p w14:paraId="7A8446A3" w14:textId="77777777" w:rsidR="002A7BDC" w:rsidRPr="002A7BDC" w:rsidRDefault="002A7BDC" w:rsidP="002A7BDC">
      <w:pPr>
        <w:spacing w:after="0" w:line="240" w:lineRule="auto"/>
        <w:rPr>
          <w:rFonts w:ascii="Arial" w:hAnsi="Arial" w:cs="Arial"/>
          <w:sz w:val="24"/>
          <w:szCs w:val="24"/>
          <w:lang w:eastAsia="en-CA"/>
        </w:rPr>
      </w:pPr>
    </w:p>
    <w:p w14:paraId="3F96E4C9" w14:textId="2C8EEC46" w:rsidR="002A7BDC" w:rsidRDefault="002A7BDC" w:rsidP="002A7BDC">
      <w:pPr>
        <w:spacing w:after="0" w:line="240" w:lineRule="auto"/>
        <w:rPr>
          <w:rFonts w:ascii="Arial" w:hAnsi="Arial" w:cs="Arial"/>
          <w:sz w:val="24"/>
          <w:szCs w:val="24"/>
          <w:lang w:eastAsia="en-CA"/>
        </w:rPr>
      </w:pPr>
      <w:r w:rsidRPr="002A7BDC">
        <w:rPr>
          <w:rFonts w:ascii="Arial" w:hAnsi="Arial" w:cs="Arial"/>
          <w:sz w:val="24"/>
          <w:szCs w:val="24"/>
          <w:lang w:eastAsia="en-CA"/>
        </w:rPr>
        <w:t>Consideration of an increase between 3% and 6.9%, recognizing a 3% increase would not be sufficient.  Examples given were 5.5% or 6%.</w:t>
      </w:r>
    </w:p>
    <w:p w14:paraId="38AC9683" w14:textId="77777777" w:rsidR="00243364" w:rsidRDefault="00243364" w:rsidP="002A7BDC">
      <w:pPr>
        <w:spacing w:after="0" w:line="240" w:lineRule="auto"/>
        <w:rPr>
          <w:rFonts w:ascii="Arial" w:hAnsi="Arial" w:cs="Arial"/>
          <w:sz w:val="24"/>
          <w:szCs w:val="24"/>
          <w:lang w:eastAsia="en-CA"/>
        </w:rPr>
      </w:pPr>
    </w:p>
    <w:p w14:paraId="477B8738" w14:textId="71DCA4D6" w:rsidR="002A7BDC" w:rsidRPr="002A7BDC" w:rsidRDefault="002A7BDC" w:rsidP="002A7BDC">
      <w:pPr>
        <w:spacing w:after="0" w:line="240" w:lineRule="auto"/>
        <w:rPr>
          <w:rFonts w:ascii="Arial" w:hAnsi="Arial" w:cs="Arial"/>
          <w:sz w:val="24"/>
          <w:szCs w:val="24"/>
          <w:lang w:eastAsia="en-CA"/>
        </w:rPr>
      </w:pPr>
      <w:r w:rsidRPr="002A7BDC">
        <w:rPr>
          <w:rFonts w:ascii="Arial" w:hAnsi="Arial" w:cs="Arial"/>
          <w:sz w:val="24"/>
          <w:szCs w:val="24"/>
          <w:lang w:eastAsia="en-CA"/>
        </w:rPr>
        <w:t>Feedback that there is a cumulative impact to Trent students financially if all Ancillary Departments increased their fees by 6.9%</w:t>
      </w:r>
    </w:p>
    <w:p w14:paraId="68FF4609" w14:textId="77777777" w:rsidR="002A7BDC" w:rsidRPr="002A7BDC" w:rsidRDefault="002A7BDC" w:rsidP="002A7BDC">
      <w:pPr>
        <w:spacing w:after="0" w:line="240" w:lineRule="auto"/>
        <w:rPr>
          <w:rFonts w:ascii="Arial" w:hAnsi="Arial" w:cs="Arial"/>
          <w:sz w:val="24"/>
          <w:szCs w:val="24"/>
          <w:lang w:eastAsia="en-CA"/>
        </w:rPr>
      </w:pPr>
    </w:p>
    <w:p w14:paraId="71C44AEA" w14:textId="0900951E" w:rsidR="004A59B4" w:rsidRPr="00243364" w:rsidRDefault="002A7BDC" w:rsidP="00243364">
      <w:pPr>
        <w:spacing w:after="200" w:line="276" w:lineRule="auto"/>
        <w:rPr>
          <w:rFonts w:ascii="Arial" w:hAnsi="Arial" w:cs="Arial"/>
          <w:color w:val="000000"/>
          <w:sz w:val="24"/>
          <w:szCs w:val="24"/>
        </w:rPr>
      </w:pPr>
      <w:r w:rsidRPr="002A7BDC">
        <w:rPr>
          <w:rFonts w:ascii="Arial" w:hAnsi="Arial" w:cs="Arial"/>
          <w:color w:val="000000"/>
          <w:sz w:val="24"/>
          <w:szCs w:val="24"/>
        </w:rPr>
        <w:t xml:space="preserve">With an increase of 6.9%, the student ancillary for a full-time student works out to $29.97 per month for the academic year, which is more expensive than a student membership sold to a community member ($25/month).  Feedback is that the ancillary fee supports Athletics &amp; Recreation operations, including the varsity program, campus recreation and other student programming, as well as the athletic facilities. The purpose of the Athletics Ancillary Fee is defined as: </w:t>
      </w:r>
      <w:r w:rsidRPr="002A7BDC">
        <w:rPr>
          <w:rFonts w:ascii="Arial" w:hAnsi="Arial" w:cs="Arial"/>
          <w:i/>
          <w:color w:val="000000"/>
          <w:sz w:val="24"/>
          <w:szCs w:val="24"/>
        </w:rPr>
        <w:t>to support athletic facility operations and maintenance, intramural programs</w:t>
      </w:r>
      <w:r w:rsidRPr="002A7BDC">
        <w:rPr>
          <w:rFonts w:ascii="Arial" w:hAnsi="Arial" w:cs="Arial"/>
          <w:color w:val="000000"/>
          <w:sz w:val="24"/>
          <w:szCs w:val="24"/>
        </w:rPr>
        <w:t xml:space="preserve"> in the </w:t>
      </w:r>
      <w:r w:rsidRPr="002A7BDC">
        <w:rPr>
          <w:rFonts w:ascii="Arial" w:hAnsi="Arial" w:cs="Arial"/>
          <w:i/>
          <w:color w:val="000000"/>
          <w:sz w:val="24"/>
          <w:szCs w:val="24"/>
        </w:rPr>
        <w:t>Ancillary Fee Protocol</w:t>
      </w:r>
      <w:r w:rsidRPr="002A7BDC">
        <w:rPr>
          <w:rFonts w:ascii="Arial" w:hAnsi="Arial" w:cs="Arial"/>
          <w:color w:val="000000"/>
          <w:sz w:val="24"/>
          <w:szCs w:val="24"/>
        </w:rPr>
        <w:t xml:space="preserve">.  </w:t>
      </w:r>
    </w:p>
    <w:p w14:paraId="48AA6597" w14:textId="718C4735" w:rsidR="002A7BDC" w:rsidRDefault="002A7BDC" w:rsidP="00243364">
      <w:pPr>
        <w:pStyle w:val="ListParagraph"/>
        <w:numPr>
          <w:ilvl w:val="0"/>
          <w:numId w:val="33"/>
        </w:numPr>
        <w:shd w:val="clear" w:color="auto" w:fill="FFFFFF"/>
        <w:spacing w:after="0"/>
        <w:rPr>
          <w:rFonts w:ascii="Arial" w:eastAsia="Times New Roman" w:hAnsi="Arial" w:cs="Arial"/>
          <w:b/>
          <w:bCs/>
          <w:color w:val="0B2318"/>
          <w:sz w:val="24"/>
          <w:szCs w:val="24"/>
          <w:lang w:val="en-US"/>
        </w:rPr>
      </w:pPr>
      <w:r w:rsidRPr="00243364">
        <w:rPr>
          <w:rFonts w:ascii="Arial" w:eastAsia="Times New Roman" w:hAnsi="Arial" w:cs="Arial"/>
          <w:b/>
          <w:bCs/>
          <w:color w:val="0B2318"/>
          <w:sz w:val="24"/>
          <w:szCs w:val="24"/>
        </w:rPr>
        <w:t>Move that the</w:t>
      </w:r>
      <w:r w:rsidRPr="00243364">
        <w:rPr>
          <w:rFonts w:ascii="Arial" w:eastAsia="Times New Roman" w:hAnsi="Arial" w:cs="Arial"/>
          <w:b/>
          <w:bCs/>
          <w:color w:val="0B2318"/>
          <w:sz w:val="24"/>
          <w:szCs w:val="24"/>
          <w:lang w:val="en-US"/>
        </w:rPr>
        <w:t xml:space="preserve"> Athletics ancillary fee be increased by the CPI rate of 6.9% </w:t>
      </w:r>
    </w:p>
    <w:p w14:paraId="2D94C081" w14:textId="1E88C2FB" w:rsidR="00127767" w:rsidRPr="00127767" w:rsidRDefault="00127767" w:rsidP="00127767">
      <w:pPr>
        <w:shd w:val="clear" w:color="auto" w:fill="FFFFFF"/>
        <w:spacing w:after="0"/>
        <w:ind w:left="360"/>
        <w:rPr>
          <w:rFonts w:ascii="Arial" w:eastAsia="Times New Roman" w:hAnsi="Arial" w:cs="Arial"/>
          <w:bCs/>
          <w:color w:val="0B2318"/>
          <w:sz w:val="24"/>
          <w:szCs w:val="24"/>
          <w:lang w:val="en-US"/>
        </w:rPr>
      </w:pPr>
      <w:r>
        <w:rPr>
          <w:rFonts w:ascii="Arial" w:eastAsia="Times New Roman" w:hAnsi="Arial" w:cs="Arial"/>
          <w:bCs/>
          <w:color w:val="0B2318"/>
          <w:sz w:val="24"/>
          <w:szCs w:val="24"/>
          <w:lang w:val="en-US"/>
        </w:rPr>
        <w:t>Motioned</w:t>
      </w:r>
      <w:r w:rsidRPr="00127767">
        <w:rPr>
          <w:rFonts w:ascii="Arial" w:eastAsia="Times New Roman" w:hAnsi="Arial" w:cs="Arial"/>
          <w:bCs/>
          <w:color w:val="0B2318"/>
          <w:sz w:val="24"/>
          <w:szCs w:val="24"/>
          <w:lang w:val="en-US"/>
        </w:rPr>
        <w:t xml:space="preserve"> by Leslie Spoon. Seconded by Angela Slater-Meadows</w:t>
      </w:r>
    </w:p>
    <w:p w14:paraId="103FF1AD" w14:textId="77777777" w:rsidR="002662FE" w:rsidRPr="002662FE" w:rsidRDefault="002662FE" w:rsidP="002662FE">
      <w:pPr>
        <w:shd w:val="clear" w:color="auto" w:fill="FFFFFF"/>
        <w:spacing w:after="0"/>
        <w:rPr>
          <w:rFonts w:ascii="Arial" w:eastAsia="Times New Roman" w:hAnsi="Arial" w:cs="Arial"/>
          <w:b/>
          <w:bCs/>
          <w:color w:val="0B2318"/>
          <w:sz w:val="24"/>
          <w:szCs w:val="24"/>
        </w:rPr>
      </w:pPr>
    </w:p>
    <w:p w14:paraId="2AB9F978" w14:textId="294EB6A3" w:rsidR="00676461" w:rsidRPr="00243364" w:rsidRDefault="00FC71D8" w:rsidP="00676461">
      <w:pPr>
        <w:pStyle w:val="ListParagraph"/>
        <w:numPr>
          <w:ilvl w:val="0"/>
          <w:numId w:val="3"/>
        </w:numPr>
        <w:shd w:val="clear" w:color="auto" w:fill="FFFFFF"/>
        <w:spacing w:after="0" w:line="240" w:lineRule="auto"/>
        <w:rPr>
          <w:rFonts w:ascii="Arial" w:eastAsia="Times New Roman" w:hAnsi="Arial" w:cs="Arial"/>
          <w:b/>
          <w:color w:val="0B2318"/>
          <w:sz w:val="24"/>
          <w:szCs w:val="24"/>
          <w:lang w:val="en-US"/>
        </w:rPr>
      </w:pPr>
      <w:r>
        <w:rPr>
          <w:rFonts w:ascii="Arial" w:eastAsia="Times New Roman" w:hAnsi="Arial" w:cs="Arial"/>
          <w:b/>
          <w:color w:val="0B2318"/>
          <w:sz w:val="24"/>
          <w:szCs w:val="24"/>
        </w:rPr>
        <w:t>T</w:t>
      </w:r>
      <w:r w:rsidRPr="00FC71D8">
        <w:rPr>
          <w:rFonts w:ascii="Arial" w:eastAsia="Times New Roman" w:hAnsi="Arial" w:cs="Arial"/>
          <w:b/>
          <w:color w:val="0B2318"/>
          <w:sz w:val="24"/>
          <w:szCs w:val="24"/>
        </w:rPr>
        <w:t>he Campus Safety Response Services Budget &amp; Notice of Motion (Melissa Martin, Manager of Parking and Campus Safety and Support, Risk Management)</w:t>
      </w:r>
    </w:p>
    <w:p w14:paraId="3CAD1CB3"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 xml:space="preserve">TUEFRT has a total of 40 student volunteers </w:t>
      </w:r>
    </w:p>
    <w:p w14:paraId="5832D006"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5 paid Team Leads – 10 hours per week</w:t>
      </w:r>
    </w:p>
    <w:p w14:paraId="30635D95"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 xml:space="preserve">12 shift leads </w:t>
      </w:r>
    </w:p>
    <w:p w14:paraId="6F09EA14"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 xml:space="preserve">28 Responders </w:t>
      </w:r>
    </w:p>
    <w:p w14:paraId="6A65F002" w14:textId="7FACD598"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Walk</w:t>
      </w:r>
      <w:r w:rsidR="00127767">
        <w:rPr>
          <w:rFonts w:ascii="Arial" w:eastAsia="Times New Roman" w:hAnsi="Arial" w:cs="Arial"/>
          <w:color w:val="0B2318"/>
          <w:sz w:val="24"/>
          <w:szCs w:val="24"/>
          <w:lang w:val="en-US"/>
        </w:rPr>
        <w:t xml:space="preserve"> </w:t>
      </w:r>
      <w:r w:rsidRPr="00676461">
        <w:rPr>
          <w:rFonts w:ascii="Arial" w:eastAsia="Times New Roman" w:hAnsi="Arial" w:cs="Arial"/>
          <w:color w:val="0B2318"/>
          <w:sz w:val="24"/>
          <w:szCs w:val="24"/>
          <w:lang w:val="en-US"/>
        </w:rPr>
        <w:t>Home</w:t>
      </w:r>
    </w:p>
    <w:p w14:paraId="63B5688C"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lastRenderedPageBreak/>
        <w:t>1 Team Lead</w:t>
      </w:r>
    </w:p>
    <w:p w14:paraId="4178AB4F"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 xml:space="preserve">9 Volunteers </w:t>
      </w:r>
    </w:p>
    <w:p w14:paraId="4D50D77B" w14:textId="77777777" w:rsidR="00EA02E0" w:rsidRPr="00676461"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16 paid Student Dispatchers – 8 hours per week</w:t>
      </w:r>
    </w:p>
    <w:p w14:paraId="6F800408" w14:textId="13E2E5D7" w:rsidR="00EA02E0" w:rsidRPr="0045601D"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lang w:val="en-US"/>
        </w:rPr>
        <w:t xml:space="preserve">Total 66 Student Employees  </w:t>
      </w:r>
      <w:r w:rsidRPr="0045601D">
        <w:rPr>
          <w:rFonts w:ascii="Arial" w:eastAsia="Times New Roman" w:hAnsi="Arial" w:cs="Arial"/>
          <w:color w:val="0B2318"/>
          <w:sz w:val="24"/>
          <w:szCs w:val="24"/>
        </w:rPr>
        <w:t xml:space="preserve">  </w:t>
      </w:r>
    </w:p>
    <w:p w14:paraId="0673019A" w14:textId="77777777" w:rsidR="0045601D" w:rsidRPr="0045601D" w:rsidRDefault="0045601D" w:rsidP="00243364">
      <w:pPr>
        <w:numPr>
          <w:ilvl w:val="0"/>
          <w:numId w:val="34"/>
        </w:numPr>
        <w:spacing w:after="0" w:line="240" w:lineRule="auto"/>
        <w:contextualSpacing/>
        <w:rPr>
          <w:rFonts w:ascii="Arial" w:hAnsi="Arial" w:cs="Arial"/>
          <w:bCs/>
          <w:sz w:val="24"/>
          <w:szCs w:val="24"/>
          <w:lang w:val="en-US" w:eastAsia="en-CA"/>
        </w:rPr>
      </w:pPr>
      <w:r w:rsidRPr="0045601D">
        <w:rPr>
          <w:rFonts w:ascii="Arial" w:hAnsi="Arial" w:cs="Arial"/>
          <w:bCs/>
          <w:sz w:val="24"/>
          <w:szCs w:val="24"/>
          <w:lang w:eastAsia="en-CA"/>
        </w:rPr>
        <w:t xml:space="preserve">The current fee is $4.83 per semester, or $9.66 per academic year.  </w:t>
      </w:r>
    </w:p>
    <w:p w14:paraId="05112ED7" w14:textId="77777777" w:rsidR="0045601D" w:rsidRPr="0045601D" w:rsidRDefault="0045601D" w:rsidP="00243364">
      <w:pPr>
        <w:numPr>
          <w:ilvl w:val="0"/>
          <w:numId w:val="34"/>
        </w:numPr>
        <w:spacing w:after="0" w:line="240" w:lineRule="auto"/>
        <w:contextualSpacing/>
        <w:rPr>
          <w:rFonts w:ascii="Arial" w:hAnsi="Arial" w:cs="Arial"/>
          <w:bCs/>
          <w:sz w:val="24"/>
          <w:szCs w:val="24"/>
          <w:lang w:val="en-US" w:eastAsia="en-CA"/>
        </w:rPr>
      </w:pPr>
      <w:r w:rsidRPr="0045601D">
        <w:rPr>
          <w:rFonts w:ascii="Arial" w:hAnsi="Arial" w:cs="Arial"/>
          <w:bCs/>
          <w:sz w:val="24"/>
          <w:szCs w:val="24"/>
          <w:lang w:eastAsia="en-CA"/>
        </w:rPr>
        <w:t>TUEFRT currently receives $4.23 and WalkHome receives $0.60 per semester.</w:t>
      </w:r>
    </w:p>
    <w:p w14:paraId="12EFA99E" w14:textId="57132561" w:rsidR="00EA02E0" w:rsidRPr="0045601D" w:rsidRDefault="0045601D" w:rsidP="00243364">
      <w:pPr>
        <w:numPr>
          <w:ilvl w:val="0"/>
          <w:numId w:val="34"/>
        </w:numPr>
        <w:spacing w:after="0" w:line="240" w:lineRule="auto"/>
        <w:contextualSpacing/>
        <w:rPr>
          <w:rFonts w:ascii="Arial" w:hAnsi="Arial" w:cs="Arial"/>
          <w:bCs/>
          <w:sz w:val="20"/>
          <w:szCs w:val="20"/>
          <w:lang w:val="en-US" w:eastAsia="en-CA"/>
        </w:rPr>
      </w:pPr>
      <w:r w:rsidRPr="0045601D">
        <w:rPr>
          <w:rFonts w:ascii="Arial" w:hAnsi="Arial" w:cs="Arial"/>
          <w:bCs/>
          <w:sz w:val="24"/>
          <w:szCs w:val="24"/>
          <w:lang w:eastAsia="en-CA"/>
        </w:rPr>
        <w:t xml:space="preserve">We are asking for an increase of 6.9%, which will increase our fees by $0.335 per semester or $0.67 per year. </w:t>
      </w:r>
      <w:r w:rsidR="00676461" w:rsidRPr="0045601D">
        <w:rPr>
          <w:rFonts w:ascii="Arial" w:eastAsia="Times New Roman" w:hAnsi="Arial" w:cs="Arial"/>
          <w:color w:val="0B2318"/>
          <w:sz w:val="24"/>
          <w:szCs w:val="24"/>
        </w:rPr>
        <w:t>The new semester fee would be $5.17.</w:t>
      </w:r>
    </w:p>
    <w:p w14:paraId="0F4ACE7F" w14:textId="7F70BF78" w:rsidR="00EA02E0" w:rsidRPr="002A7BDC" w:rsidRDefault="00FB5EA0"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sidRPr="00676461">
        <w:rPr>
          <w:rFonts w:ascii="Arial" w:eastAsia="Times New Roman" w:hAnsi="Arial" w:cs="Arial"/>
          <w:color w:val="0B2318"/>
          <w:sz w:val="24"/>
          <w:szCs w:val="24"/>
        </w:rPr>
        <w:t xml:space="preserve">This increase would help cover inflation cost of EMR certifications, medical supplies and extra mental health training.  Plus </w:t>
      </w:r>
      <w:r w:rsidR="002A7BDC" w:rsidRPr="00676461">
        <w:rPr>
          <w:rFonts w:ascii="Arial" w:eastAsia="Times New Roman" w:hAnsi="Arial" w:cs="Arial"/>
          <w:color w:val="0B2318"/>
          <w:sz w:val="24"/>
          <w:szCs w:val="24"/>
        </w:rPr>
        <w:t>new jackets</w:t>
      </w:r>
      <w:r w:rsidRPr="00676461">
        <w:rPr>
          <w:rFonts w:ascii="Arial" w:eastAsia="Times New Roman" w:hAnsi="Arial" w:cs="Arial"/>
          <w:color w:val="0B2318"/>
          <w:sz w:val="24"/>
          <w:szCs w:val="24"/>
        </w:rPr>
        <w:t xml:space="preserve"> for WalkHome. </w:t>
      </w:r>
    </w:p>
    <w:p w14:paraId="236E6CA9" w14:textId="1595C85E" w:rsidR="002A7BDC" w:rsidRPr="00676461" w:rsidRDefault="002A7BDC" w:rsidP="00243364">
      <w:pPr>
        <w:pStyle w:val="ListParagraph"/>
        <w:numPr>
          <w:ilvl w:val="0"/>
          <w:numId w:val="34"/>
        </w:num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rPr>
        <w:t>The TGSA is currently in referendum for having graduate students pay the Campus Safety Fee.</w:t>
      </w:r>
    </w:p>
    <w:p w14:paraId="66C19F03" w14:textId="2CFE3266" w:rsidR="002A7BDC" w:rsidRDefault="002A7BDC" w:rsidP="00243364">
      <w:pPr>
        <w:shd w:val="clear" w:color="auto" w:fill="FFFFFF"/>
        <w:spacing w:after="0" w:line="240" w:lineRule="auto"/>
        <w:contextualSpacing/>
        <w:rPr>
          <w:rFonts w:ascii="Arial" w:eastAsia="Times New Roman" w:hAnsi="Arial" w:cs="Arial"/>
          <w:color w:val="0B2318"/>
          <w:sz w:val="24"/>
          <w:szCs w:val="24"/>
          <w:lang w:val="en-US"/>
        </w:rPr>
      </w:pPr>
    </w:p>
    <w:p w14:paraId="013DA70F" w14:textId="27FD9A66" w:rsidR="002A7BDC" w:rsidRPr="002A7BDC" w:rsidRDefault="002A7BDC" w:rsidP="00243364">
      <w:pPr>
        <w:spacing w:after="0" w:line="240" w:lineRule="auto"/>
        <w:ind w:firstLine="360"/>
        <w:rPr>
          <w:rFonts w:ascii="Arial" w:hAnsi="Arial" w:cs="Arial"/>
          <w:sz w:val="24"/>
          <w:szCs w:val="24"/>
          <w:u w:val="single"/>
          <w:lang w:eastAsia="en-CA"/>
        </w:rPr>
      </w:pPr>
      <w:r w:rsidRPr="00243364">
        <w:rPr>
          <w:rFonts w:ascii="Arial" w:hAnsi="Arial" w:cs="Arial"/>
          <w:sz w:val="24"/>
          <w:szCs w:val="24"/>
          <w:u w:val="single"/>
          <w:lang w:eastAsia="en-CA"/>
        </w:rPr>
        <w:t>Points "for" discussed at CASSC:</w:t>
      </w:r>
    </w:p>
    <w:p w14:paraId="353E9FE0" w14:textId="77777777" w:rsidR="002A7BDC" w:rsidRPr="00243364" w:rsidRDefault="002A7BDC" w:rsidP="00243364">
      <w:pPr>
        <w:pStyle w:val="ListParagraph"/>
        <w:numPr>
          <w:ilvl w:val="0"/>
          <w:numId w:val="34"/>
        </w:numPr>
        <w:spacing w:after="0" w:line="240" w:lineRule="auto"/>
        <w:rPr>
          <w:rFonts w:ascii="Arial" w:hAnsi="Arial" w:cs="Arial"/>
          <w:bCs/>
          <w:sz w:val="24"/>
          <w:szCs w:val="24"/>
          <w:lang w:val="en-US" w:eastAsia="en-CA"/>
        </w:rPr>
      </w:pPr>
      <w:r w:rsidRPr="00243364">
        <w:rPr>
          <w:rFonts w:ascii="Arial" w:hAnsi="Arial" w:cs="Arial"/>
          <w:bCs/>
          <w:sz w:val="24"/>
          <w:szCs w:val="24"/>
          <w:lang w:eastAsia="en-CA"/>
        </w:rPr>
        <w:t>This increase would help cover:</w:t>
      </w:r>
    </w:p>
    <w:p w14:paraId="3E881B69" w14:textId="77777777" w:rsidR="002A7BDC" w:rsidRPr="002A7BDC" w:rsidRDefault="002A7BDC" w:rsidP="00243364">
      <w:pPr>
        <w:numPr>
          <w:ilvl w:val="0"/>
          <w:numId w:val="34"/>
        </w:numPr>
        <w:spacing w:after="0" w:line="240" w:lineRule="auto"/>
        <w:contextualSpacing/>
        <w:rPr>
          <w:rFonts w:ascii="Arial" w:hAnsi="Arial" w:cs="Arial"/>
          <w:bCs/>
          <w:sz w:val="24"/>
          <w:szCs w:val="24"/>
          <w:lang w:val="en-US" w:eastAsia="en-CA"/>
        </w:rPr>
      </w:pPr>
      <w:r w:rsidRPr="002A7BDC">
        <w:rPr>
          <w:rFonts w:ascii="Arial" w:hAnsi="Arial" w:cs="Arial"/>
          <w:bCs/>
          <w:sz w:val="24"/>
          <w:szCs w:val="24"/>
          <w:lang w:eastAsia="en-CA"/>
        </w:rPr>
        <w:t xml:space="preserve">The increased cost of EMR certifications, medical supplies, and extra mental health training.  </w:t>
      </w:r>
    </w:p>
    <w:p w14:paraId="0690519E" w14:textId="77777777" w:rsidR="002A7BDC" w:rsidRPr="002A7BDC" w:rsidRDefault="002A7BDC" w:rsidP="00243364">
      <w:pPr>
        <w:numPr>
          <w:ilvl w:val="0"/>
          <w:numId w:val="34"/>
        </w:numPr>
        <w:spacing w:after="0" w:line="240" w:lineRule="auto"/>
        <w:contextualSpacing/>
        <w:rPr>
          <w:rFonts w:ascii="Arial" w:hAnsi="Arial" w:cs="Arial"/>
          <w:bCs/>
          <w:sz w:val="24"/>
          <w:szCs w:val="24"/>
          <w:lang w:val="en-US" w:eastAsia="en-CA"/>
        </w:rPr>
      </w:pPr>
      <w:r w:rsidRPr="002A7BDC">
        <w:rPr>
          <w:rFonts w:ascii="Arial" w:hAnsi="Arial" w:cs="Arial"/>
          <w:bCs/>
          <w:sz w:val="24"/>
          <w:szCs w:val="24"/>
          <w:lang w:val="en-US" w:eastAsia="en-CA"/>
        </w:rPr>
        <w:t xml:space="preserve">The increased cost for student wages. </w:t>
      </w:r>
    </w:p>
    <w:p w14:paraId="6997DAAF" w14:textId="77777777" w:rsidR="002A7BDC" w:rsidRPr="002A7BDC" w:rsidRDefault="002A7BDC" w:rsidP="00243364">
      <w:pPr>
        <w:numPr>
          <w:ilvl w:val="0"/>
          <w:numId w:val="34"/>
        </w:numPr>
        <w:spacing w:after="0" w:line="240" w:lineRule="auto"/>
        <w:contextualSpacing/>
        <w:rPr>
          <w:rFonts w:ascii="Arial" w:hAnsi="Arial" w:cs="Arial"/>
          <w:bCs/>
          <w:sz w:val="24"/>
          <w:szCs w:val="24"/>
          <w:lang w:val="en-US" w:eastAsia="en-CA"/>
        </w:rPr>
      </w:pPr>
      <w:r w:rsidRPr="002A7BDC">
        <w:rPr>
          <w:rFonts w:ascii="Arial" w:hAnsi="Arial" w:cs="Arial"/>
          <w:bCs/>
          <w:sz w:val="24"/>
          <w:szCs w:val="24"/>
          <w:lang w:eastAsia="en-CA"/>
        </w:rPr>
        <w:t xml:space="preserve">The Increased cost for uniforms for TUEFRT and for providing new jackets for WalkHome. </w:t>
      </w:r>
    </w:p>
    <w:p w14:paraId="01AD65F0" w14:textId="77777777" w:rsidR="002A7BDC" w:rsidRPr="002A7BDC" w:rsidRDefault="002A7BDC" w:rsidP="00243364">
      <w:pPr>
        <w:spacing w:after="0" w:line="240" w:lineRule="auto"/>
        <w:contextualSpacing/>
        <w:rPr>
          <w:rFonts w:ascii="Arial" w:hAnsi="Arial" w:cs="Arial"/>
          <w:sz w:val="24"/>
          <w:szCs w:val="24"/>
          <w:u w:val="single"/>
          <w:lang w:eastAsia="en-CA"/>
        </w:rPr>
      </w:pPr>
    </w:p>
    <w:p w14:paraId="6294D3A6" w14:textId="2156699F" w:rsidR="002A7BDC" w:rsidRPr="002A7BDC" w:rsidRDefault="002A7BDC" w:rsidP="00243364">
      <w:pPr>
        <w:spacing w:after="0" w:line="240" w:lineRule="auto"/>
        <w:ind w:firstLine="360"/>
        <w:rPr>
          <w:rFonts w:ascii="Arial" w:hAnsi="Arial" w:cs="Arial"/>
          <w:sz w:val="24"/>
          <w:szCs w:val="24"/>
          <w:u w:val="single"/>
          <w:lang w:eastAsia="en-CA"/>
        </w:rPr>
      </w:pPr>
      <w:r w:rsidRPr="00243364">
        <w:rPr>
          <w:rFonts w:ascii="Arial" w:hAnsi="Arial" w:cs="Arial"/>
          <w:sz w:val="24"/>
          <w:szCs w:val="24"/>
          <w:u w:val="single"/>
          <w:lang w:eastAsia="en-CA"/>
        </w:rPr>
        <w:t>Points "against” discussed at CASSC:</w:t>
      </w:r>
    </w:p>
    <w:p w14:paraId="028875AE" w14:textId="77777777" w:rsidR="002A7BDC" w:rsidRPr="002A7BDC" w:rsidRDefault="002A7BDC" w:rsidP="00243364">
      <w:pPr>
        <w:numPr>
          <w:ilvl w:val="0"/>
          <w:numId w:val="34"/>
        </w:numPr>
        <w:spacing w:after="0" w:line="240" w:lineRule="auto"/>
        <w:contextualSpacing/>
        <w:rPr>
          <w:rFonts w:ascii="Arial" w:hAnsi="Arial" w:cs="Arial"/>
          <w:bCs/>
          <w:sz w:val="24"/>
          <w:szCs w:val="24"/>
          <w:lang w:val="en-US" w:eastAsia="en-CA"/>
        </w:rPr>
      </w:pPr>
      <w:r w:rsidRPr="002A7BDC">
        <w:rPr>
          <w:rFonts w:ascii="Arial" w:hAnsi="Arial" w:cs="Arial"/>
          <w:bCs/>
          <w:sz w:val="24"/>
          <w:szCs w:val="24"/>
          <w:lang w:eastAsia="en-CA"/>
        </w:rPr>
        <w:t xml:space="preserve">Concern that TUEFRT and WalkHome do not have enough of a presence at Traill College.  </w:t>
      </w:r>
      <w:r w:rsidRPr="002A7BDC">
        <w:rPr>
          <w:rFonts w:ascii="Arial" w:hAnsi="Arial" w:cs="Arial"/>
          <w:bCs/>
          <w:sz w:val="24"/>
          <w:szCs w:val="24"/>
          <w:lang w:val="en-US" w:eastAsia="en-CA"/>
        </w:rPr>
        <w:t>It was discussed that if TUEFRT and WalkHome students from Traill could be recruited they could be stationed at that College. Will work with Traill to help promote this.</w:t>
      </w:r>
    </w:p>
    <w:p w14:paraId="39F163FA" w14:textId="331C6075" w:rsidR="002A7BDC" w:rsidRDefault="002A7BDC" w:rsidP="00243364">
      <w:pPr>
        <w:shd w:val="clear" w:color="auto" w:fill="FFFFFF"/>
        <w:spacing w:after="0" w:line="240" w:lineRule="auto"/>
        <w:contextualSpacing/>
        <w:rPr>
          <w:rFonts w:ascii="Arial" w:eastAsia="Times New Roman" w:hAnsi="Arial" w:cs="Arial"/>
          <w:color w:val="0B2318"/>
          <w:sz w:val="24"/>
          <w:szCs w:val="24"/>
          <w:lang w:val="en-US"/>
        </w:rPr>
      </w:pPr>
    </w:p>
    <w:p w14:paraId="456817E9" w14:textId="537901FC" w:rsidR="00676461" w:rsidRPr="00243364" w:rsidRDefault="0045601D" w:rsidP="00243364">
      <w:pPr>
        <w:pStyle w:val="ListParagraph"/>
        <w:numPr>
          <w:ilvl w:val="0"/>
          <w:numId w:val="33"/>
        </w:numPr>
        <w:shd w:val="clear" w:color="auto" w:fill="FFFFFF"/>
        <w:spacing w:after="0" w:line="240" w:lineRule="auto"/>
        <w:rPr>
          <w:rFonts w:ascii="Arial" w:eastAsia="Times New Roman" w:hAnsi="Arial" w:cs="Arial"/>
          <w:color w:val="0B2318"/>
          <w:sz w:val="24"/>
          <w:szCs w:val="24"/>
          <w:lang w:val="en-US"/>
        </w:rPr>
      </w:pPr>
      <w:r w:rsidRPr="00243364">
        <w:rPr>
          <w:rFonts w:ascii="Arial" w:eastAsia="Times New Roman" w:hAnsi="Arial" w:cs="Arial"/>
          <w:color w:val="0B2318"/>
          <w:sz w:val="24"/>
          <w:szCs w:val="24"/>
          <w:lang w:val="en-US"/>
        </w:rPr>
        <w:t>Notice of Motion: To increase the Campus Safety Response Services fee by 6.9%.</w:t>
      </w:r>
    </w:p>
    <w:p w14:paraId="25ED0636" w14:textId="2FB2F919" w:rsidR="0045601D" w:rsidRPr="00243364" w:rsidRDefault="00127767" w:rsidP="00243364">
      <w:pPr>
        <w:shd w:val="clear" w:color="auto" w:fill="FFFFFF"/>
        <w:spacing w:after="0"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Motioned</w:t>
      </w:r>
      <w:r w:rsidR="0045601D" w:rsidRPr="00243364">
        <w:rPr>
          <w:rFonts w:ascii="Arial" w:eastAsia="Times New Roman" w:hAnsi="Arial" w:cs="Arial"/>
          <w:color w:val="0B2318"/>
          <w:sz w:val="24"/>
          <w:szCs w:val="24"/>
          <w:lang w:val="en-US"/>
        </w:rPr>
        <w:t xml:space="preserve"> by Melissa Martin. Seconded by Maeve Virgo</w:t>
      </w:r>
    </w:p>
    <w:p w14:paraId="43E943DD" w14:textId="1BACD13C" w:rsidR="0023568E" w:rsidRPr="0023568E" w:rsidRDefault="0023568E" w:rsidP="0023568E">
      <w:pPr>
        <w:pStyle w:val="ListParagraph"/>
        <w:shd w:val="clear" w:color="auto" w:fill="FFFFFF"/>
        <w:spacing w:after="0" w:line="240" w:lineRule="auto"/>
        <w:ind w:left="360"/>
        <w:rPr>
          <w:rFonts w:ascii="Arial" w:eastAsia="Times New Roman" w:hAnsi="Arial" w:cs="Arial"/>
          <w:color w:val="0B2318"/>
          <w:sz w:val="24"/>
          <w:szCs w:val="24"/>
          <w:lang w:val="en-US"/>
        </w:rPr>
      </w:pPr>
    </w:p>
    <w:p w14:paraId="4BB76CE1" w14:textId="4AAE3E88" w:rsidR="00F7148A" w:rsidRPr="005D21F7" w:rsidRDefault="00FC71D8" w:rsidP="005D21F7">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FC71D8">
        <w:rPr>
          <w:rFonts w:ascii="Arial" w:eastAsia="Times New Roman" w:hAnsi="Arial" w:cs="Arial"/>
          <w:b/>
          <w:color w:val="0B2318"/>
          <w:sz w:val="24"/>
          <w:szCs w:val="24"/>
          <w:lang w:val="en-US"/>
        </w:rPr>
        <w:t>Acting AVP Students’ Update (Lawrence Lam</w:t>
      </w:r>
      <w:r w:rsidRPr="00FC71D8">
        <w:rPr>
          <w:rFonts w:ascii="Arial" w:eastAsia="Times New Roman" w:hAnsi="Arial" w:cs="Arial"/>
          <w:b/>
          <w:color w:val="0B2318"/>
          <w:sz w:val="24"/>
          <w:szCs w:val="24"/>
        </w:rPr>
        <w:t>)</w:t>
      </w:r>
    </w:p>
    <w:p w14:paraId="77FEC131" w14:textId="3ECE63DF" w:rsidR="00F7148A" w:rsidRPr="005D21F7" w:rsidRDefault="00F7148A" w:rsidP="005D21F7">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0B2318"/>
          <w:sz w:val="24"/>
          <w:szCs w:val="24"/>
        </w:rPr>
      </w:pPr>
      <w:r w:rsidRPr="00F7148A">
        <w:rPr>
          <w:rFonts w:ascii="Arial" w:eastAsia="Times New Roman" w:hAnsi="Arial" w:cs="Arial"/>
          <w:color w:val="0B2318"/>
          <w:sz w:val="24"/>
          <w:szCs w:val="24"/>
          <w:lang w:val="en-US"/>
        </w:rPr>
        <w:t xml:space="preserve">International Women’s Day is tomorrow. </w:t>
      </w:r>
      <w:r w:rsidRPr="00F7148A">
        <w:rPr>
          <w:rFonts w:ascii="Arial" w:eastAsia="Times New Roman" w:hAnsi="Arial" w:cs="Arial"/>
          <w:color w:val="0B2318"/>
          <w:sz w:val="24"/>
          <w:szCs w:val="24"/>
        </w:rPr>
        <w:t>– a global day of recognition and commemoration to the achievements of women.  It is also a day to recognize issues such as the women’s right movement, gender equality, reproductive rights and violence against women. </w:t>
      </w:r>
      <w:r w:rsidRPr="005D21F7">
        <w:rPr>
          <w:rFonts w:ascii="Arial" w:eastAsia="Times New Roman" w:hAnsi="Arial" w:cs="Arial"/>
          <w:color w:val="0B2318"/>
          <w:sz w:val="24"/>
          <w:szCs w:val="24"/>
        </w:rPr>
        <w:t> </w:t>
      </w:r>
    </w:p>
    <w:p w14:paraId="03465ADB" w14:textId="1318DF8A" w:rsidR="00F7148A" w:rsidRPr="00F7148A" w:rsidRDefault="00676461" w:rsidP="005D21F7">
      <w:pPr>
        <w:pStyle w:val="ListParagraph"/>
        <w:numPr>
          <w:ilvl w:val="0"/>
          <w:numId w:val="35"/>
        </w:numPr>
        <w:shd w:val="clear" w:color="auto" w:fill="FFFFFF"/>
        <w:spacing w:before="100" w:beforeAutospacing="1" w:after="100" w:afterAutospacing="1"/>
        <w:rPr>
          <w:rFonts w:ascii="Arial" w:eastAsia="Times New Roman" w:hAnsi="Arial" w:cs="Arial"/>
          <w:color w:val="0B2318"/>
          <w:sz w:val="24"/>
          <w:szCs w:val="24"/>
        </w:rPr>
      </w:pPr>
      <w:r>
        <w:rPr>
          <w:rFonts w:ascii="Arial" w:eastAsia="Times New Roman" w:hAnsi="Arial" w:cs="Arial"/>
          <w:color w:val="0B2318"/>
          <w:sz w:val="24"/>
          <w:szCs w:val="24"/>
        </w:rPr>
        <w:t xml:space="preserve">I want </w:t>
      </w:r>
      <w:r w:rsidR="00F7148A" w:rsidRPr="00F7148A">
        <w:rPr>
          <w:rFonts w:ascii="Arial" w:eastAsia="Times New Roman" w:hAnsi="Arial" w:cs="Arial"/>
          <w:color w:val="0B2318"/>
          <w:sz w:val="24"/>
          <w:szCs w:val="24"/>
        </w:rPr>
        <w:t>to honour the hard work and the successes of the women within our community, and share thanks for their care, strength, dedication, experience and multitude of talents they have. We are lucky to have a gifted group of leaders (student and staff) to work with, learn from and have in our networks as colleagues/friends. </w:t>
      </w:r>
    </w:p>
    <w:p w14:paraId="3D184652" w14:textId="11AF4C67" w:rsidR="00F7148A" w:rsidRPr="005D21F7" w:rsidRDefault="00F7148A" w:rsidP="005D21F7">
      <w:pPr>
        <w:shd w:val="clear" w:color="auto" w:fill="FFFFFF"/>
        <w:spacing w:before="100" w:beforeAutospacing="1" w:after="100" w:afterAutospacing="1"/>
        <w:rPr>
          <w:rFonts w:ascii="Arial" w:eastAsia="Times New Roman" w:hAnsi="Arial" w:cs="Arial"/>
          <w:color w:val="0B2318"/>
          <w:sz w:val="24"/>
          <w:szCs w:val="24"/>
        </w:rPr>
      </w:pPr>
    </w:p>
    <w:p w14:paraId="01F5D565" w14:textId="4D585EAE" w:rsidR="005D21F7" w:rsidRPr="005D21F7" w:rsidRDefault="00F7148A" w:rsidP="005D21F7">
      <w:pPr>
        <w:pStyle w:val="ListParagraph"/>
        <w:numPr>
          <w:ilvl w:val="0"/>
          <w:numId w:val="35"/>
        </w:numPr>
        <w:shd w:val="clear" w:color="auto" w:fill="FFFFFF"/>
        <w:spacing w:before="100" w:beforeAutospacing="1" w:after="100" w:afterAutospacing="1"/>
        <w:rPr>
          <w:rFonts w:ascii="Arial" w:eastAsia="Times New Roman" w:hAnsi="Arial" w:cs="Arial"/>
          <w:color w:val="0B2318"/>
          <w:sz w:val="24"/>
          <w:szCs w:val="24"/>
        </w:rPr>
      </w:pPr>
      <w:r w:rsidRPr="00F7148A">
        <w:rPr>
          <w:rFonts w:ascii="Arial" w:eastAsia="Times New Roman" w:hAnsi="Arial" w:cs="Arial"/>
          <w:color w:val="0B2318"/>
          <w:sz w:val="24"/>
          <w:szCs w:val="24"/>
        </w:rPr>
        <w:lastRenderedPageBreak/>
        <w:t xml:space="preserve">Today is not the only day we combat gender inequality but we work constantly for a world that is diverse, equitable and </w:t>
      </w:r>
      <w:r w:rsidR="00866C8D">
        <w:rPr>
          <w:rFonts w:ascii="Arial" w:eastAsia="Times New Roman" w:hAnsi="Arial" w:cs="Arial"/>
          <w:color w:val="0B2318"/>
          <w:sz w:val="24"/>
          <w:szCs w:val="24"/>
        </w:rPr>
        <w:t>inclusive. </w:t>
      </w:r>
      <w:bookmarkStart w:id="0" w:name="_GoBack"/>
      <w:bookmarkEnd w:id="0"/>
      <w:r w:rsidRPr="00F7148A">
        <w:rPr>
          <w:rFonts w:ascii="Arial" w:eastAsia="Times New Roman" w:hAnsi="Arial" w:cs="Arial"/>
          <w:color w:val="0B2318"/>
          <w:sz w:val="24"/>
          <w:szCs w:val="24"/>
        </w:rPr>
        <w:t>I encourage you to visit the resources at </w:t>
      </w:r>
      <w:hyperlink r:id="rId12" w:tooltip="https://www.internationalwomensday.com/" w:history="1">
        <w:r w:rsidRPr="00F7148A">
          <w:rPr>
            <w:rStyle w:val="Hyperlink"/>
            <w:rFonts w:ascii="Arial" w:eastAsia="Times New Roman" w:hAnsi="Arial" w:cs="Arial"/>
            <w:sz w:val="24"/>
            <w:szCs w:val="24"/>
          </w:rPr>
          <w:t>https://www.internationalwomensday.com/</w:t>
        </w:r>
      </w:hyperlink>
      <w:r w:rsidRPr="00F7148A">
        <w:rPr>
          <w:rFonts w:ascii="Arial" w:eastAsia="Times New Roman" w:hAnsi="Arial" w:cs="Arial"/>
          <w:color w:val="0B2318"/>
          <w:sz w:val="24"/>
          <w:szCs w:val="24"/>
        </w:rPr>
        <w:t> to continue celebrating women’s achievements, raise awareness against bias and take action to #EmbraceEquity. </w:t>
      </w:r>
    </w:p>
    <w:p w14:paraId="0F183B17" w14:textId="259A9DA8" w:rsidR="00F7148A" w:rsidRPr="005D21F7" w:rsidRDefault="00F7148A" w:rsidP="005D21F7">
      <w:pPr>
        <w:pStyle w:val="ListParagraph"/>
        <w:numPr>
          <w:ilvl w:val="0"/>
          <w:numId w:val="35"/>
        </w:numPr>
        <w:shd w:val="clear" w:color="auto" w:fill="FFFFFF"/>
        <w:spacing w:before="100" w:beforeAutospacing="1" w:after="100" w:afterAutospacing="1"/>
        <w:rPr>
          <w:rFonts w:ascii="Arial" w:eastAsia="Times New Roman" w:hAnsi="Arial" w:cs="Arial"/>
          <w:color w:val="0B2318"/>
          <w:sz w:val="24"/>
          <w:szCs w:val="24"/>
        </w:rPr>
      </w:pPr>
      <w:r w:rsidRPr="005D21F7">
        <w:rPr>
          <w:rFonts w:ascii="Arial" w:eastAsia="Times New Roman" w:hAnsi="Arial" w:cs="Arial"/>
          <w:color w:val="0B2318"/>
          <w:sz w:val="24"/>
          <w:szCs w:val="24"/>
        </w:rPr>
        <w:t>Next week is Trent’s Open House.  Please consider signing up to volunteer so that you can share your Trent experiences with prospective students.</w:t>
      </w:r>
    </w:p>
    <w:p w14:paraId="1DB7343D" w14:textId="2B790A2D" w:rsidR="00F7148A" w:rsidRDefault="00F7148A" w:rsidP="005373C9">
      <w:pPr>
        <w:shd w:val="clear" w:color="auto" w:fill="FFFFFF"/>
        <w:spacing w:after="0" w:line="240" w:lineRule="auto"/>
        <w:rPr>
          <w:rFonts w:ascii="Arial" w:eastAsia="Times New Roman" w:hAnsi="Arial" w:cs="Arial"/>
          <w:color w:val="0B2318"/>
          <w:sz w:val="24"/>
          <w:szCs w:val="24"/>
        </w:rPr>
      </w:pPr>
      <w:r>
        <w:rPr>
          <w:rFonts w:ascii="Arial" w:eastAsia="Times New Roman" w:hAnsi="Arial" w:cs="Arial"/>
          <w:color w:val="0B2318"/>
          <w:sz w:val="24"/>
          <w:szCs w:val="24"/>
        </w:rPr>
        <w:t>T</w:t>
      </w:r>
      <w:r w:rsidR="005D21F7">
        <w:rPr>
          <w:rFonts w:ascii="Arial" w:eastAsia="Times New Roman" w:hAnsi="Arial" w:cs="Arial"/>
          <w:color w:val="0B2318"/>
          <w:sz w:val="24"/>
          <w:szCs w:val="24"/>
        </w:rPr>
        <w:t xml:space="preserve">here are </w:t>
      </w:r>
      <w:r>
        <w:rPr>
          <w:rFonts w:ascii="Arial" w:eastAsia="Times New Roman" w:hAnsi="Arial" w:cs="Arial"/>
          <w:color w:val="0B2318"/>
          <w:sz w:val="24"/>
          <w:szCs w:val="24"/>
        </w:rPr>
        <w:t>a number of different student surveys where you can share your experiences</w:t>
      </w:r>
      <w:r w:rsidR="00866C8D">
        <w:rPr>
          <w:rFonts w:ascii="Arial" w:eastAsia="Times New Roman" w:hAnsi="Arial" w:cs="Arial"/>
          <w:color w:val="0B2318"/>
          <w:sz w:val="24"/>
          <w:szCs w:val="24"/>
        </w:rPr>
        <w:t xml:space="preserve"> as a Trent student:</w:t>
      </w:r>
    </w:p>
    <w:p w14:paraId="7540D5F3" w14:textId="700FFAC3" w:rsidR="00F7148A" w:rsidRPr="005D21F7" w:rsidRDefault="00F7148A" w:rsidP="005D21F7">
      <w:pPr>
        <w:pStyle w:val="ListParagraph"/>
        <w:numPr>
          <w:ilvl w:val="0"/>
          <w:numId w:val="38"/>
        </w:numPr>
        <w:shd w:val="clear" w:color="auto" w:fill="FFFFFF"/>
        <w:spacing w:after="0" w:line="240" w:lineRule="auto"/>
        <w:rPr>
          <w:rFonts w:ascii="Arial" w:eastAsia="Times New Roman" w:hAnsi="Arial" w:cs="Arial"/>
          <w:color w:val="0B2318"/>
          <w:sz w:val="24"/>
          <w:szCs w:val="24"/>
        </w:rPr>
      </w:pPr>
      <w:r w:rsidRPr="005D21F7">
        <w:rPr>
          <w:rFonts w:ascii="Arial" w:eastAsia="Times New Roman" w:hAnsi="Arial" w:cs="Arial"/>
          <w:color w:val="0B2318"/>
          <w:sz w:val="24"/>
          <w:szCs w:val="24"/>
        </w:rPr>
        <w:t>Canadian University Survey Consortium</w:t>
      </w:r>
      <w:r w:rsidR="00326D39" w:rsidRPr="005D21F7">
        <w:rPr>
          <w:rFonts w:ascii="Arial" w:eastAsia="Times New Roman" w:hAnsi="Arial" w:cs="Arial"/>
          <w:color w:val="0B2318"/>
          <w:sz w:val="24"/>
          <w:szCs w:val="24"/>
        </w:rPr>
        <w:t xml:space="preserve"> CUSC).  Surveys second and third year students and the results are used in the Mclean’s Survey Issue.</w:t>
      </w:r>
    </w:p>
    <w:p w14:paraId="60122763" w14:textId="36824C25" w:rsidR="00326D39" w:rsidRPr="005D21F7" w:rsidRDefault="00326D39" w:rsidP="005D21F7">
      <w:pPr>
        <w:pStyle w:val="ListParagraph"/>
        <w:numPr>
          <w:ilvl w:val="0"/>
          <w:numId w:val="38"/>
        </w:numPr>
        <w:spacing w:after="0" w:line="240" w:lineRule="auto"/>
        <w:rPr>
          <w:rFonts w:ascii="Arial" w:eastAsia="Times New Roman" w:hAnsi="Arial" w:cs="Arial"/>
          <w:color w:val="0B2318"/>
          <w:sz w:val="24"/>
          <w:szCs w:val="24"/>
          <w:lang w:val="en-US"/>
        </w:rPr>
      </w:pPr>
      <w:r w:rsidRPr="005D21F7">
        <w:rPr>
          <w:rFonts w:ascii="Arial" w:eastAsia="Times New Roman" w:hAnsi="Arial" w:cs="Arial"/>
          <w:color w:val="0B2318"/>
          <w:sz w:val="24"/>
          <w:szCs w:val="24"/>
          <w:lang w:val="en-US"/>
        </w:rPr>
        <w:t>National Survey of Student Engagement (NSSE). Surveys students on topics such as quality of learning and interactions with faculty.</w:t>
      </w:r>
    </w:p>
    <w:p w14:paraId="4696BA5C" w14:textId="55941CC0" w:rsidR="00326D39" w:rsidRPr="005D21F7" w:rsidRDefault="00326D39" w:rsidP="005D21F7">
      <w:pPr>
        <w:pStyle w:val="ListParagraph"/>
        <w:numPr>
          <w:ilvl w:val="0"/>
          <w:numId w:val="38"/>
        </w:numPr>
        <w:shd w:val="clear" w:color="auto" w:fill="FFFFFF"/>
        <w:spacing w:after="0" w:line="240" w:lineRule="auto"/>
        <w:rPr>
          <w:rFonts w:ascii="Arial" w:eastAsia="Times New Roman" w:hAnsi="Arial" w:cs="Arial"/>
          <w:color w:val="0B2318"/>
          <w:sz w:val="24"/>
          <w:szCs w:val="24"/>
        </w:rPr>
      </w:pPr>
      <w:r w:rsidRPr="005D21F7">
        <w:rPr>
          <w:rFonts w:ascii="Arial" w:eastAsia="Times New Roman" w:hAnsi="Arial" w:cs="Arial"/>
          <w:color w:val="0B2318"/>
          <w:sz w:val="24"/>
          <w:szCs w:val="24"/>
        </w:rPr>
        <w:t>Canadian Campus Wellbeing Survey.  Participation can help shape programs, services that support student wellbeing.  Prizes for completing the survey include an IPad and two Fitbits.</w:t>
      </w:r>
    </w:p>
    <w:p w14:paraId="0DF3BF79" w14:textId="1BA74DD2" w:rsidR="00326D39" w:rsidRPr="005D21F7" w:rsidRDefault="00326D39" w:rsidP="005D21F7">
      <w:pPr>
        <w:pStyle w:val="ListParagraph"/>
        <w:numPr>
          <w:ilvl w:val="0"/>
          <w:numId w:val="38"/>
        </w:numPr>
        <w:shd w:val="clear" w:color="auto" w:fill="FFFFFF"/>
        <w:spacing w:after="0" w:line="240" w:lineRule="auto"/>
        <w:rPr>
          <w:rFonts w:ascii="Arial" w:eastAsia="Times New Roman" w:hAnsi="Arial" w:cs="Arial"/>
          <w:color w:val="0B2318"/>
          <w:sz w:val="24"/>
          <w:szCs w:val="24"/>
        </w:rPr>
      </w:pPr>
      <w:r w:rsidRPr="005D21F7">
        <w:rPr>
          <w:rFonts w:ascii="Arial" w:eastAsia="Times New Roman" w:hAnsi="Arial" w:cs="Arial"/>
          <w:color w:val="0B2318"/>
          <w:sz w:val="24"/>
          <w:szCs w:val="24"/>
        </w:rPr>
        <w:t>Trent Food Services Survey. Asks questions related to food security, food sensitivities, and food observances.  Will also ask about whether students are interested in having an all you can eat</w:t>
      </w:r>
      <w:r w:rsidR="005373C9" w:rsidRPr="005D21F7">
        <w:rPr>
          <w:rFonts w:ascii="Arial" w:eastAsia="Times New Roman" w:hAnsi="Arial" w:cs="Arial"/>
          <w:color w:val="0B2318"/>
          <w:sz w:val="24"/>
          <w:szCs w:val="24"/>
        </w:rPr>
        <w:t xml:space="preserve"> dining place on campus. There is</w:t>
      </w:r>
      <w:r w:rsidRPr="005D21F7">
        <w:rPr>
          <w:rFonts w:ascii="Arial" w:eastAsia="Times New Roman" w:hAnsi="Arial" w:cs="Arial"/>
          <w:color w:val="0B2318"/>
          <w:sz w:val="24"/>
          <w:szCs w:val="24"/>
        </w:rPr>
        <w:t xml:space="preserve"> a QR </w:t>
      </w:r>
      <w:r w:rsidR="005373C9" w:rsidRPr="005D21F7">
        <w:rPr>
          <w:rFonts w:ascii="Arial" w:eastAsia="Times New Roman" w:hAnsi="Arial" w:cs="Arial"/>
          <w:color w:val="0B2318"/>
          <w:sz w:val="24"/>
          <w:szCs w:val="24"/>
        </w:rPr>
        <w:t>code in all of the dining halls.</w:t>
      </w:r>
    </w:p>
    <w:p w14:paraId="7C61303A" w14:textId="34A8741F" w:rsidR="005373C9" w:rsidRPr="005D21F7" w:rsidRDefault="005373C9" w:rsidP="005D21F7">
      <w:pPr>
        <w:pStyle w:val="ListParagraph"/>
        <w:numPr>
          <w:ilvl w:val="0"/>
          <w:numId w:val="38"/>
        </w:numPr>
        <w:shd w:val="clear" w:color="auto" w:fill="FFFFFF"/>
        <w:spacing w:after="0" w:line="240" w:lineRule="auto"/>
        <w:rPr>
          <w:rFonts w:ascii="Arial" w:eastAsia="Times New Roman" w:hAnsi="Arial" w:cs="Arial"/>
          <w:color w:val="0B2318"/>
          <w:sz w:val="24"/>
          <w:szCs w:val="24"/>
        </w:rPr>
      </w:pPr>
      <w:r w:rsidRPr="005D21F7">
        <w:rPr>
          <w:rFonts w:ascii="Arial" w:eastAsia="Times New Roman" w:hAnsi="Arial" w:cs="Arial"/>
          <w:color w:val="0B2318"/>
          <w:sz w:val="24"/>
          <w:szCs w:val="24"/>
        </w:rPr>
        <w:t>Trent Residence Satisfaction Survey</w:t>
      </w:r>
    </w:p>
    <w:p w14:paraId="2B9677E5" w14:textId="4D76763B" w:rsidR="00F7148A" w:rsidRPr="005D21F7" w:rsidRDefault="005373C9" w:rsidP="005D21F7">
      <w:pPr>
        <w:pStyle w:val="ListParagraph"/>
        <w:numPr>
          <w:ilvl w:val="0"/>
          <w:numId w:val="38"/>
        </w:numPr>
        <w:shd w:val="clear" w:color="auto" w:fill="FFFFFF"/>
        <w:spacing w:after="0" w:line="240" w:lineRule="auto"/>
        <w:rPr>
          <w:rFonts w:ascii="Arial" w:eastAsia="Times New Roman" w:hAnsi="Arial" w:cs="Arial"/>
          <w:color w:val="0B2318"/>
          <w:sz w:val="24"/>
          <w:szCs w:val="24"/>
        </w:rPr>
      </w:pPr>
      <w:r w:rsidRPr="005D21F7">
        <w:rPr>
          <w:rFonts w:ascii="Arial" w:eastAsia="Times New Roman" w:hAnsi="Arial" w:cs="Arial"/>
          <w:color w:val="0B2318"/>
          <w:sz w:val="24"/>
          <w:szCs w:val="24"/>
        </w:rPr>
        <w:t>CareerSpace Survey</w:t>
      </w:r>
    </w:p>
    <w:p w14:paraId="04FCCDE5" w14:textId="77777777" w:rsidR="00226A53" w:rsidRPr="00226A53" w:rsidRDefault="00226A53" w:rsidP="00226A53">
      <w:pPr>
        <w:pStyle w:val="ListParagraph"/>
        <w:rPr>
          <w:rFonts w:ascii="Arial" w:eastAsia="Times New Roman" w:hAnsi="Arial" w:cs="Arial"/>
          <w:b/>
          <w:color w:val="0B2318"/>
          <w:sz w:val="24"/>
          <w:szCs w:val="24"/>
          <w:lang w:val="en-US"/>
        </w:rPr>
      </w:pPr>
    </w:p>
    <w:p w14:paraId="1D74E4F3" w14:textId="633B3B56" w:rsidR="00E00DAC" w:rsidRPr="00226A53" w:rsidRDefault="00FC71D8" w:rsidP="00226A53">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226A53">
        <w:rPr>
          <w:rFonts w:ascii="Arial" w:eastAsia="Times New Roman" w:hAnsi="Arial" w:cs="Arial"/>
          <w:b/>
          <w:color w:val="0B2318"/>
          <w:sz w:val="24"/>
          <w:szCs w:val="24"/>
          <w:lang w:val="en-US"/>
        </w:rPr>
        <w:t>Other Business</w:t>
      </w:r>
    </w:p>
    <w:p w14:paraId="05B87B38" w14:textId="37F95B12" w:rsidR="00E00DAC" w:rsidRPr="00E00DAC" w:rsidRDefault="00E00DAC" w:rsidP="00E00DAC">
      <w:pPr>
        <w:pStyle w:val="ListParagraph"/>
        <w:shd w:val="clear" w:color="auto" w:fill="FFFFFF"/>
        <w:spacing w:after="0" w:line="240" w:lineRule="auto"/>
        <w:ind w:left="0"/>
        <w:contextualSpacing w:val="0"/>
        <w:rPr>
          <w:rFonts w:ascii="Arial" w:eastAsia="Times New Roman" w:hAnsi="Arial" w:cs="Arial"/>
          <w:color w:val="0B2318"/>
          <w:sz w:val="24"/>
          <w:szCs w:val="24"/>
          <w:lang w:val="en-US"/>
        </w:rPr>
      </w:pPr>
      <w:r w:rsidRPr="00E00DAC">
        <w:rPr>
          <w:rFonts w:ascii="Arial" w:eastAsia="Times New Roman" w:hAnsi="Arial" w:cs="Arial"/>
          <w:color w:val="0B2318"/>
          <w:sz w:val="24"/>
          <w:szCs w:val="24"/>
          <w:lang w:val="en-US"/>
        </w:rPr>
        <w:t>The Career Expos is tomorrow from 10 am – 2 pm.  This is a virtual event with 150 employer attending.</w:t>
      </w:r>
    </w:p>
    <w:p w14:paraId="1CF7C717" w14:textId="77777777" w:rsidR="00F42B45" w:rsidRPr="00E00DAC" w:rsidRDefault="00F42B45" w:rsidP="00F42B45">
      <w:pPr>
        <w:pStyle w:val="ListParagraph"/>
        <w:rPr>
          <w:rFonts w:ascii="Arial" w:eastAsia="Times New Roman" w:hAnsi="Arial" w:cs="Arial"/>
          <w:color w:val="0B2318"/>
          <w:sz w:val="24"/>
          <w:szCs w:val="24"/>
          <w:lang w:val="en-US"/>
        </w:rPr>
      </w:pPr>
    </w:p>
    <w:p w14:paraId="21817ACB" w14:textId="77777777" w:rsidR="00F42B45" w:rsidRPr="00F42B45" w:rsidRDefault="00F42B45" w:rsidP="00F42B45">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7B96ADEF" w14:textId="57C5D746" w:rsidR="00FC71D8" w:rsidRPr="00FC71D8" w:rsidRDefault="00FC71D8" w:rsidP="00FC71D8">
      <w:pPr>
        <w:pStyle w:val="ListParagraph"/>
        <w:numPr>
          <w:ilvl w:val="0"/>
          <w:numId w:val="3"/>
        </w:numPr>
        <w:rPr>
          <w:rFonts w:ascii="Arial" w:hAnsi="Arial" w:cs="Arial"/>
          <w:b/>
          <w:bCs/>
          <w:sz w:val="24"/>
          <w:szCs w:val="24"/>
        </w:rPr>
      </w:pPr>
      <w:r w:rsidRPr="00FC71D8">
        <w:rPr>
          <w:rFonts w:ascii="Arial" w:hAnsi="Arial" w:cs="Arial"/>
          <w:b/>
          <w:bCs/>
          <w:sz w:val="24"/>
          <w:szCs w:val="24"/>
        </w:rPr>
        <w:t>Adjournment</w:t>
      </w:r>
    </w:p>
    <w:p w14:paraId="5E9BA5C1" w14:textId="34C54801" w:rsidR="00FC71D8" w:rsidRPr="00FC71D8" w:rsidRDefault="00FC71D8" w:rsidP="00FC71D8">
      <w:pPr>
        <w:pStyle w:val="ListParagraph"/>
        <w:ind w:left="360"/>
        <w:rPr>
          <w:rFonts w:ascii="Arial" w:hAnsi="Arial" w:cs="Arial"/>
          <w:bCs/>
          <w:sz w:val="24"/>
          <w:szCs w:val="24"/>
        </w:rPr>
      </w:pPr>
      <w:r w:rsidRPr="00FC71D8">
        <w:rPr>
          <w:rFonts w:ascii="Arial" w:hAnsi="Arial" w:cs="Arial"/>
          <w:bCs/>
          <w:sz w:val="24"/>
          <w:szCs w:val="24"/>
        </w:rPr>
        <w:t xml:space="preserve">Motioned by </w:t>
      </w:r>
      <w:r>
        <w:rPr>
          <w:rFonts w:ascii="Arial" w:hAnsi="Arial" w:cs="Arial"/>
          <w:bCs/>
          <w:sz w:val="24"/>
          <w:szCs w:val="24"/>
        </w:rPr>
        <w:t xml:space="preserve">Johanna Hart. Seconded by </w:t>
      </w:r>
      <w:r w:rsidRPr="00FC71D8">
        <w:rPr>
          <w:rFonts w:ascii="Arial" w:hAnsi="Arial" w:cs="Arial"/>
          <w:bCs/>
          <w:sz w:val="24"/>
          <w:szCs w:val="24"/>
        </w:rPr>
        <w:t>Campbell Deck</w:t>
      </w:r>
    </w:p>
    <w:p w14:paraId="4F0D597D" w14:textId="6D149402" w:rsidR="00617C72" w:rsidRPr="00FC71D8" w:rsidRDefault="00617C72" w:rsidP="00FC71D8">
      <w:pPr>
        <w:pStyle w:val="ListParagraph"/>
        <w:spacing w:after="0" w:line="240" w:lineRule="auto"/>
        <w:ind w:left="360"/>
        <w:rPr>
          <w:rFonts w:ascii="Arial" w:hAnsi="Arial" w:cs="Arial"/>
          <w:b/>
          <w:bCs/>
          <w:sz w:val="24"/>
          <w:szCs w:val="24"/>
        </w:rPr>
      </w:pPr>
    </w:p>
    <w:p w14:paraId="7B784CEA" w14:textId="77777777"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7392" w14:textId="77777777" w:rsidR="0047652A" w:rsidRDefault="0047652A" w:rsidP="007A7049">
      <w:pPr>
        <w:spacing w:after="0" w:line="240" w:lineRule="auto"/>
      </w:pPr>
      <w:r>
        <w:separator/>
      </w:r>
    </w:p>
  </w:endnote>
  <w:endnote w:type="continuationSeparator" w:id="0">
    <w:p w14:paraId="54FA5822" w14:textId="77777777" w:rsidR="0047652A" w:rsidRDefault="0047652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23F3" w14:textId="77777777" w:rsidR="0047652A" w:rsidRDefault="0047652A" w:rsidP="007A7049">
      <w:pPr>
        <w:spacing w:after="0" w:line="240" w:lineRule="auto"/>
      </w:pPr>
      <w:r>
        <w:separator/>
      </w:r>
    </w:p>
  </w:footnote>
  <w:footnote w:type="continuationSeparator" w:id="0">
    <w:p w14:paraId="625B2987" w14:textId="77777777" w:rsidR="0047652A" w:rsidRDefault="0047652A" w:rsidP="007A7049">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0KRxeJTj8vQT" int2:id="hVzm73u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A9"/>
    <w:multiLevelType w:val="hybridMultilevel"/>
    <w:tmpl w:val="5C324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E6894"/>
    <w:multiLevelType w:val="multilevel"/>
    <w:tmpl w:val="9CE6A2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4F1FFC"/>
    <w:multiLevelType w:val="hybridMultilevel"/>
    <w:tmpl w:val="F3F4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12494"/>
    <w:multiLevelType w:val="hybridMultilevel"/>
    <w:tmpl w:val="CFA8DA4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7A11FF"/>
    <w:multiLevelType w:val="hybridMultilevel"/>
    <w:tmpl w:val="0B3EC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C26D6"/>
    <w:multiLevelType w:val="hybridMultilevel"/>
    <w:tmpl w:val="40EAC156"/>
    <w:lvl w:ilvl="0" w:tplc="79F06EF0">
      <w:start w:val="1"/>
      <w:numFmt w:val="bullet"/>
      <w:lvlText w:val="◦"/>
      <w:lvlJc w:val="left"/>
      <w:pPr>
        <w:tabs>
          <w:tab w:val="num" w:pos="720"/>
        </w:tabs>
        <w:ind w:left="720" w:hanging="360"/>
      </w:pPr>
      <w:rPr>
        <w:rFonts w:ascii="Garamond" w:hAnsi="Garamond" w:hint="default"/>
      </w:rPr>
    </w:lvl>
    <w:lvl w:ilvl="1" w:tplc="6C544098" w:tentative="1">
      <w:start w:val="1"/>
      <w:numFmt w:val="bullet"/>
      <w:lvlText w:val="◦"/>
      <w:lvlJc w:val="left"/>
      <w:pPr>
        <w:tabs>
          <w:tab w:val="num" w:pos="1440"/>
        </w:tabs>
        <w:ind w:left="1440" w:hanging="360"/>
      </w:pPr>
      <w:rPr>
        <w:rFonts w:ascii="Garamond" w:hAnsi="Garamond" w:hint="default"/>
      </w:rPr>
    </w:lvl>
    <w:lvl w:ilvl="2" w:tplc="956A8FE2" w:tentative="1">
      <w:start w:val="1"/>
      <w:numFmt w:val="bullet"/>
      <w:lvlText w:val="◦"/>
      <w:lvlJc w:val="left"/>
      <w:pPr>
        <w:tabs>
          <w:tab w:val="num" w:pos="2160"/>
        </w:tabs>
        <w:ind w:left="2160" w:hanging="360"/>
      </w:pPr>
      <w:rPr>
        <w:rFonts w:ascii="Garamond" w:hAnsi="Garamond" w:hint="default"/>
      </w:rPr>
    </w:lvl>
    <w:lvl w:ilvl="3" w:tplc="6516997A" w:tentative="1">
      <w:start w:val="1"/>
      <w:numFmt w:val="bullet"/>
      <w:lvlText w:val="◦"/>
      <w:lvlJc w:val="left"/>
      <w:pPr>
        <w:tabs>
          <w:tab w:val="num" w:pos="2880"/>
        </w:tabs>
        <w:ind w:left="2880" w:hanging="360"/>
      </w:pPr>
      <w:rPr>
        <w:rFonts w:ascii="Garamond" w:hAnsi="Garamond" w:hint="default"/>
      </w:rPr>
    </w:lvl>
    <w:lvl w:ilvl="4" w:tplc="45346468" w:tentative="1">
      <w:start w:val="1"/>
      <w:numFmt w:val="bullet"/>
      <w:lvlText w:val="◦"/>
      <w:lvlJc w:val="left"/>
      <w:pPr>
        <w:tabs>
          <w:tab w:val="num" w:pos="3600"/>
        </w:tabs>
        <w:ind w:left="3600" w:hanging="360"/>
      </w:pPr>
      <w:rPr>
        <w:rFonts w:ascii="Garamond" w:hAnsi="Garamond" w:hint="default"/>
      </w:rPr>
    </w:lvl>
    <w:lvl w:ilvl="5" w:tplc="73A279FA" w:tentative="1">
      <w:start w:val="1"/>
      <w:numFmt w:val="bullet"/>
      <w:lvlText w:val="◦"/>
      <w:lvlJc w:val="left"/>
      <w:pPr>
        <w:tabs>
          <w:tab w:val="num" w:pos="4320"/>
        </w:tabs>
        <w:ind w:left="4320" w:hanging="360"/>
      </w:pPr>
      <w:rPr>
        <w:rFonts w:ascii="Garamond" w:hAnsi="Garamond" w:hint="default"/>
      </w:rPr>
    </w:lvl>
    <w:lvl w:ilvl="6" w:tplc="E356E74E" w:tentative="1">
      <w:start w:val="1"/>
      <w:numFmt w:val="bullet"/>
      <w:lvlText w:val="◦"/>
      <w:lvlJc w:val="left"/>
      <w:pPr>
        <w:tabs>
          <w:tab w:val="num" w:pos="5040"/>
        </w:tabs>
        <w:ind w:left="5040" w:hanging="360"/>
      </w:pPr>
      <w:rPr>
        <w:rFonts w:ascii="Garamond" w:hAnsi="Garamond" w:hint="default"/>
      </w:rPr>
    </w:lvl>
    <w:lvl w:ilvl="7" w:tplc="59707A22" w:tentative="1">
      <w:start w:val="1"/>
      <w:numFmt w:val="bullet"/>
      <w:lvlText w:val="◦"/>
      <w:lvlJc w:val="left"/>
      <w:pPr>
        <w:tabs>
          <w:tab w:val="num" w:pos="5760"/>
        </w:tabs>
        <w:ind w:left="5760" w:hanging="360"/>
      </w:pPr>
      <w:rPr>
        <w:rFonts w:ascii="Garamond" w:hAnsi="Garamond" w:hint="default"/>
      </w:rPr>
    </w:lvl>
    <w:lvl w:ilvl="8" w:tplc="F6AE1978"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14872E42"/>
    <w:multiLevelType w:val="hybridMultilevel"/>
    <w:tmpl w:val="973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46AD"/>
    <w:multiLevelType w:val="hybridMultilevel"/>
    <w:tmpl w:val="49CA3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D025F"/>
    <w:multiLevelType w:val="hybridMultilevel"/>
    <w:tmpl w:val="3CF02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A34F05"/>
    <w:multiLevelType w:val="hybridMultilevel"/>
    <w:tmpl w:val="8A545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D61AC5"/>
    <w:multiLevelType w:val="hybridMultilevel"/>
    <w:tmpl w:val="46746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7B4E91"/>
    <w:multiLevelType w:val="multilevel"/>
    <w:tmpl w:val="BEB6F7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27841CAC"/>
    <w:multiLevelType w:val="hybridMultilevel"/>
    <w:tmpl w:val="99723FA6"/>
    <w:lvl w:ilvl="0" w:tplc="18329A50">
      <w:start w:val="6"/>
      <w:numFmt w:val="decimal"/>
      <w:lvlText w:val="%1."/>
      <w:lvlJc w:val="left"/>
      <w:pPr>
        <w:ind w:left="360" w:hanging="360"/>
      </w:pPr>
      <w:rPr>
        <w:rFonts w:ascii="Arial" w:eastAsia="Calibri" w:hAnsi="Arial" w:cs="Arial" w:hint="default"/>
        <w:b/>
        <w:color w:val="auto"/>
        <w:sz w:val="24"/>
        <w:szCs w:val="24"/>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6579A8"/>
    <w:multiLevelType w:val="hybridMultilevel"/>
    <w:tmpl w:val="E8C0BECC"/>
    <w:lvl w:ilvl="0" w:tplc="46BCF020">
      <w:start w:val="1"/>
      <w:numFmt w:val="bullet"/>
      <w:lvlText w:val="◦"/>
      <w:lvlJc w:val="left"/>
      <w:pPr>
        <w:tabs>
          <w:tab w:val="num" w:pos="720"/>
        </w:tabs>
        <w:ind w:left="720" w:hanging="360"/>
      </w:pPr>
      <w:rPr>
        <w:rFonts w:ascii="Garamond" w:hAnsi="Garamond" w:hint="default"/>
      </w:rPr>
    </w:lvl>
    <w:lvl w:ilvl="1" w:tplc="7C16F1AC" w:tentative="1">
      <w:start w:val="1"/>
      <w:numFmt w:val="bullet"/>
      <w:lvlText w:val="◦"/>
      <w:lvlJc w:val="left"/>
      <w:pPr>
        <w:tabs>
          <w:tab w:val="num" w:pos="1440"/>
        </w:tabs>
        <w:ind w:left="1440" w:hanging="360"/>
      </w:pPr>
      <w:rPr>
        <w:rFonts w:ascii="Garamond" w:hAnsi="Garamond" w:hint="default"/>
      </w:rPr>
    </w:lvl>
    <w:lvl w:ilvl="2" w:tplc="DDF0E3E8" w:tentative="1">
      <w:start w:val="1"/>
      <w:numFmt w:val="bullet"/>
      <w:lvlText w:val="◦"/>
      <w:lvlJc w:val="left"/>
      <w:pPr>
        <w:tabs>
          <w:tab w:val="num" w:pos="2160"/>
        </w:tabs>
        <w:ind w:left="2160" w:hanging="360"/>
      </w:pPr>
      <w:rPr>
        <w:rFonts w:ascii="Garamond" w:hAnsi="Garamond" w:hint="default"/>
      </w:rPr>
    </w:lvl>
    <w:lvl w:ilvl="3" w:tplc="E0A6F680" w:tentative="1">
      <w:start w:val="1"/>
      <w:numFmt w:val="bullet"/>
      <w:lvlText w:val="◦"/>
      <w:lvlJc w:val="left"/>
      <w:pPr>
        <w:tabs>
          <w:tab w:val="num" w:pos="2880"/>
        </w:tabs>
        <w:ind w:left="2880" w:hanging="360"/>
      </w:pPr>
      <w:rPr>
        <w:rFonts w:ascii="Garamond" w:hAnsi="Garamond" w:hint="default"/>
      </w:rPr>
    </w:lvl>
    <w:lvl w:ilvl="4" w:tplc="3DD4447A" w:tentative="1">
      <w:start w:val="1"/>
      <w:numFmt w:val="bullet"/>
      <w:lvlText w:val="◦"/>
      <w:lvlJc w:val="left"/>
      <w:pPr>
        <w:tabs>
          <w:tab w:val="num" w:pos="3600"/>
        </w:tabs>
        <w:ind w:left="3600" w:hanging="360"/>
      </w:pPr>
      <w:rPr>
        <w:rFonts w:ascii="Garamond" w:hAnsi="Garamond" w:hint="default"/>
      </w:rPr>
    </w:lvl>
    <w:lvl w:ilvl="5" w:tplc="93280448" w:tentative="1">
      <w:start w:val="1"/>
      <w:numFmt w:val="bullet"/>
      <w:lvlText w:val="◦"/>
      <w:lvlJc w:val="left"/>
      <w:pPr>
        <w:tabs>
          <w:tab w:val="num" w:pos="4320"/>
        </w:tabs>
        <w:ind w:left="4320" w:hanging="360"/>
      </w:pPr>
      <w:rPr>
        <w:rFonts w:ascii="Garamond" w:hAnsi="Garamond" w:hint="default"/>
      </w:rPr>
    </w:lvl>
    <w:lvl w:ilvl="6" w:tplc="A306CE4A" w:tentative="1">
      <w:start w:val="1"/>
      <w:numFmt w:val="bullet"/>
      <w:lvlText w:val="◦"/>
      <w:lvlJc w:val="left"/>
      <w:pPr>
        <w:tabs>
          <w:tab w:val="num" w:pos="5040"/>
        </w:tabs>
        <w:ind w:left="5040" w:hanging="360"/>
      </w:pPr>
      <w:rPr>
        <w:rFonts w:ascii="Garamond" w:hAnsi="Garamond" w:hint="default"/>
      </w:rPr>
    </w:lvl>
    <w:lvl w:ilvl="7" w:tplc="8F5C3CD2" w:tentative="1">
      <w:start w:val="1"/>
      <w:numFmt w:val="bullet"/>
      <w:lvlText w:val="◦"/>
      <w:lvlJc w:val="left"/>
      <w:pPr>
        <w:tabs>
          <w:tab w:val="num" w:pos="5760"/>
        </w:tabs>
        <w:ind w:left="5760" w:hanging="360"/>
      </w:pPr>
      <w:rPr>
        <w:rFonts w:ascii="Garamond" w:hAnsi="Garamond" w:hint="default"/>
      </w:rPr>
    </w:lvl>
    <w:lvl w:ilvl="8" w:tplc="AEE41102" w:tentative="1">
      <w:start w:val="1"/>
      <w:numFmt w:val="bullet"/>
      <w:lvlText w:val="◦"/>
      <w:lvlJc w:val="left"/>
      <w:pPr>
        <w:tabs>
          <w:tab w:val="num" w:pos="6480"/>
        </w:tabs>
        <w:ind w:left="6480" w:hanging="360"/>
      </w:pPr>
      <w:rPr>
        <w:rFonts w:ascii="Garamond" w:hAnsi="Garamond" w:hint="default"/>
      </w:rPr>
    </w:lvl>
  </w:abstractNum>
  <w:abstractNum w:abstractNumId="15" w15:restartNumberingAfterBreak="0">
    <w:nsid w:val="2D710153"/>
    <w:multiLevelType w:val="hybridMultilevel"/>
    <w:tmpl w:val="D9F04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E17EC"/>
    <w:multiLevelType w:val="hybridMultilevel"/>
    <w:tmpl w:val="DC00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18012A"/>
    <w:multiLevelType w:val="hybridMultilevel"/>
    <w:tmpl w:val="A13AA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A438BB"/>
    <w:multiLevelType w:val="multilevel"/>
    <w:tmpl w:val="258824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2613DAC"/>
    <w:multiLevelType w:val="hybridMultilevel"/>
    <w:tmpl w:val="565ED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974C29"/>
    <w:multiLevelType w:val="multilevel"/>
    <w:tmpl w:val="FAC4E3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8F07156"/>
    <w:multiLevelType w:val="hybridMultilevel"/>
    <w:tmpl w:val="A364E266"/>
    <w:lvl w:ilvl="0" w:tplc="A2A4013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75CB3"/>
    <w:multiLevelType w:val="hybridMultilevel"/>
    <w:tmpl w:val="008078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E637311"/>
    <w:multiLevelType w:val="hybridMultilevel"/>
    <w:tmpl w:val="3EDE2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846B58"/>
    <w:multiLevelType w:val="hybridMultilevel"/>
    <w:tmpl w:val="1A3A6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05140B"/>
    <w:multiLevelType w:val="hybridMultilevel"/>
    <w:tmpl w:val="27FE9EAA"/>
    <w:lvl w:ilvl="0" w:tplc="3E8A9492">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A57F9"/>
    <w:multiLevelType w:val="hybridMultilevel"/>
    <w:tmpl w:val="5A3C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7F44AC"/>
    <w:multiLevelType w:val="hybridMultilevel"/>
    <w:tmpl w:val="B0E6F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620D5C"/>
    <w:multiLevelType w:val="hybridMultilevel"/>
    <w:tmpl w:val="72A0C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C3240C"/>
    <w:multiLevelType w:val="hybridMultilevel"/>
    <w:tmpl w:val="231685B0"/>
    <w:lvl w:ilvl="0" w:tplc="31A27BF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5900A08"/>
    <w:multiLevelType w:val="hybridMultilevel"/>
    <w:tmpl w:val="3092A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EF0F0D"/>
    <w:multiLevelType w:val="hybridMultilevel"/>
    <w:tmpl w:val="3EB4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B26CC"/>
    <w:multiLevelType w:val="hybridMultilevel"/>
    <w:tmpl w:val="A86493A6"/>
    <w:lvl w:ilvl="0" w:tplc="824E772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56CB"/>
    <w:multiLevelType w:val="hybridMultilevel"/>
    <w:tmpl w:val="CC42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2965A8"/>
    <w:multiLevelType w:val="hybridMultilevel"/>
    <w:tmpl w:val="D834E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68C3B39"/>
    <w:multiLevelType w:val="hybridMultilevel"/>
    <w:tmpl w:val="8D64B5E2"/>
    <w:lvl w:ilvl="0" w:tplc="39FE33C6">
      <w:start w:val="1"/>
      <w:numFmt w:val="bullet"/>
      <w:lvlText w:val="◦"/>
      <w:lvlJc w:val="left"/>
      <w:pPr>
        <w:tabs>
          <w:tab w:val="num" w:pos="720"/>
        </w:tabs>
        <w:ind w:left="720" w:hanging="360"/>
      </w:pPr>
      <w:rPr>
        <w:rFonts w:ascii="Garamond" w:hAnsi="Garamond" w:hint="default"/>
      </w:rPr>
    </w:lvl>
    <w:lvl w:ilvl="1" w:tplc="91944016" w:tentative="1">
      <w:start w:val="1"/>
      <w:numFmt w:val="bullet"/>
      <w:lvlText w:val="◦"/>
      <w:lvlJc w:val="left"/>
      <w:pPr>
        <w:tabs>
          <w:tab w:val="num" w:pos="1440"/>
        </w:tabs>
        <w:ind w:left="1440" w:hanging="360"/>
      </w:pPr>
      <w:rPr>
        <w:rFonts w:ascii="Garamond" w:hAnsi="Garamond" w:hint="default"/>
      </w:rPr>
    </w:lvl>
    <w:lvl w:ilvl="2" w:tplc="F2CC104E" w:tentative="1">
      <w:start w:val="1"/>
      <w:numFmt w:val="bullet"/>
      <w:lvlText w:val="◦"/>
      <w:lvlJc w:val="left"/>
      <w:pPr>
        <w:tabs>
          <w:tab w:val="num" w:pos="2160"/>
        </w:tabs>
        <w:ind w:left="2160" w:hanging="360"/>
      </w:pPr>
      <w:rPr>
        <w:rFonts w:ascii="Garamond" w:hAnsi="Garamond" w:hint="default"/>
      </w:rPr>
    </w:lvl>
    <w:lvl w:ilvl="3" w:tplc="D4740990" w:tentative="1">
      <w:start w:val="1"/>
      <w:numFmt w:val="bullet"/>
      <w:lvlText w:val="◦"/>
      <w:lvlJc w:val="left"/>
      <w:pPr>
        <w:tabs>
          <w:tab w:val="num" w:pos="2880"/>
        </w:tabs>
        <w:ind w:left="2880" w:hanging="360"/>
      </w:pPr>
      <w:rPr>
        <w:rFonts w:ascii="Garamond" w:hAnsi="Garamond" w:hint="default"/>
      </w:rPr>
    </w:lvl>
    <w:lvl w:ilvl="4" w:tplc="2C8AF1E4" w:tentative="1">
      <w:start w:val="1"/>
      <w:numFmt w:val="bullet"/>
      <w:lvlText w:val="◦"/>
      <w:lvlJc w:val="left"/>
      <w:pPr>
        <w:tabs>
          <w:tab w:val="num" w:pos="3600"/>
        </w:tabs>
        <w:ind w:left="3600" w:hanging="360"/>
      </w:pPr>
      <w:rPr>
        <w:rFonts w:ascii="Garamond" w:hAnsi="Garamond" w:hint="default"/>
      </w:rPr>
    </w:lvl>
    <w:lvl w:ilvl="5" w:tplc="373202E8" w:tentative="1">
      <w:start w:val="1"/>
      <w:numFmt w:val="bullet"/>
      <w:lvlText w:val="◦"/>
      <w:lvlJc w:val="left"/>
      <w:pPr>
        <w:tabs>
          <w:tab w:val="num" w:pos="4320"/>
        </w:tabs>
        <w:ind w:left="4320" w:hanging="360"/>
      </w:pPr>
      <w:rPr>
        <w:rFonts w:ascii="Garamond" w:hAnsi="Garamond" w:hint="default"/>
      </w:rPr>
    </w:lvl>
    <w:lvl w:ilvl="6" w:tplc="CF0A3602" w:tentative="1">
      <w:start w:val="1"/>
      <w:numFmt w:val="bullet"/>
      <w:lvlText w:val="◦"/>
      <w:lvlJc w:val="left"/>
      <w:pPr>
        <w:tabs>
          <w:tab w:val="num" w:pos="5040"/>
        </w:tabs>
        <w:ind w:left="5040" w:hanging="360"/>
      </w:pPr>
      <w:rPr>
        <w:rFonts w:ascii="Garamond" w:hAnsi="Garamond" w:hint="default"/>
      </w:rPr>
    </w:lvl>
    <w:lvl w:ilvl="7" w:tplc="6624D1BC" w:tentative="1">
      <w:start w:val="1"/>
      <w:numFmt w:val="bullet"/>
      <w:lvlText w:val="◦"/>
      <w:lvlJc w:val="left"/>
      <w:pPr>
        <w:tabs>
          <w:tab w:val="num" w:pos="5760"/>
        </w:tabs>
        <w:ind w:left="5760" w:hanging="360"/>
      </w:pPr>
      <w:rPr>
        <w:rFonts w:ascii="Garamond" w:hAnsi="Garamond" w:hint="default"/>
      </w:rPr>
    </w:lvl>
    <w:lvl w:ilvl="8" w:tplc="BC56AA0A" w:tentative="1">
      <w:start w:val="1"/>
      <w:numFmt w:val="bullet"/>
      <w:lvlText w:val="◦"/>
      <w:lvlJc w:val="left"/>
      <w:pPr>
        <w:tabs>
          <w:tab w:val="num" w:pos="6480"/>
        </w:tabs>
        <w:ind w:left="6480" w:hanging="360"/>
      </w:pPr>
      <w:rPr>
        <w:rFonts w:ascii="Garamond" w:hAnsi="Garamond"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3"/>
  </w:num>
  <w:num w:numId="4">
    <w:abstractNumId w:val="1"/>
  </w:num>
  <w:num w:numId="5">
    <w:abstractNumId w:val="9"/>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28"/>
  </w:num>
  <w:num w:numId="11">
    <w:abstractNumId w:val="8"/>
  </w:num>
  <w:num w:numId="12">
    <w:abstractNumId w:val="35"/>
  </w:num>
  <w:num w:numId="13">
    <w:abstractNumId w:val="17"/>
  </w:num>
  <w:num w:numId="14">
    <w:abstractNumId w:val="0"/>
  </w:num>
  <w:num w:numId="15">
    <w:abstractNumId w:val="0"/>
  </w:num>
  <w:num w:numId="16">
    <w:abstractNumId w:val="4"/>
  </w:num>
  <w:num w:numId="17">
    <w:abstractNumId w:val="34"/>
  </w:num>
  <w:num w:numId="18">
    <w:abstractNumId w:val="30"/>
  </w:num>
  <w:num w:numId="19">
    <w:abstractNumId w:val="22"/>
  </w:num>
  <w:num w:numId="20">
    <w:abstractNumId w:val="12"/>
  </w:num>
  <w:num w:numId="21">
    <w:abstractNumId w:val="20"/>
  </w:num>
  <w:num w:numId="22">
    <w:abstractNumId w:val="18"/>
  </w:num>
  <w:num w:numId="23">
    <w:abstractNumId w:val="16"/>
  </w:num>
  <w:num w:numId="24">
    <w:abstractNumId w:val="3"/>
  </w:num>
  <w:num w:numId="25">
    <w:abstractNumId w:val="15"/>
  </w:num>
  <w:num w:numId="26">
    <w:abstractNumId w:val="23"/>
  </w:num>
  <w:num w:numId="27">
    <w:abstractNumId w:val="19"/>
  </w:num>
  <w:num w:numId="28">
    <w:abstractNumId w:val="36"/>
  </w:num>
  <w:num w:numId="29">
    <w:abstractNumId w:val="14"/>
  </w:num>
  <w:num w:numId="30">
    <w:abstractNumId w:val="5"/>
  </w:num>
  <w:num w:numId="31">
    <w:abstractNumId w:val="33"/>
  </w:num>
  <w:num w:numId="32">
    <w:abstractNumId w:val="26"/>
  </w:num>
  <w:num w:numId="33">
    <w:abstractNumId w:val="21"/>
  </w:num>
  <w:num w:numId="34">
    <w:abstractNumId w:val="6"/>
  </w:num>
  <w:num w:numId="35">
    <w:abstractNumId w:val="32"/>
  </w:num>
  <w:num w:numId="36">
    <w:abstractNumId w:val="2"/>
  </w:num>
  <w:num w:numId="37">
    <w:abstractNumId w:val="7"/>
  </w:num>
  <w:num w:numId="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4C2E"/>
    <w:rsid w:val="00015B69"/>
    <w:rsid w:val="000251BF"/>
    <w:rsid w:val="000313E5"/>
    <w:rsid w:val="00035EA6"/>
    <w:rsid w:val="00036662"/>
    <w:rsid w:val="00050471"/>
    <w:rsid w:val="00051F7E"/>
    <w:rsid w:val="00054C33"/>
    <w:rsid w:val="00063362"/>
    <w:rsid w:val="00067D04"/>
    <w:rsid w:val="00073E3D"/>
    <w:rsid w:val="000918F1"/>
    <w:rsid w:val="00097908"/>
    <w:rsid w:val="000A23A9"/>
    <w:rsid w:val="000A6878"/>
    <w:rsid w:val="000A6F79"/>
    <w:rsid w:val="000C33F1"/>
    <w:rsid w:val="000C6E00"/>
    <w:rsid w:val="000D1D16"/>
    <w:rsid w:val="000D2EB1"/>
    <w:rsid w:val="000E5216"/>
    <w:rsid w:val="000F07CE"/>
    <w:rsid w:val="000F5ADF"/>
    <w:rsid w:val="00101791"/>
    <w:rsid w:val="001020C9"/>
    <w:rsid w:val="00124F41"/>
    <w:rsid w:val="001257FC"/>
    <w:rsid w:val="00127767"/>
    <w:rsid w:val="00132298"/>
    <w:rsid w:val="001402E1"/>
    <w:rsid w:val="00151F55"/>
    <w:rsid w:val="00152194"/>
    <w:rsid w:val="001539A0"/>
    <w:rsid w:val="001542A0"/>
    <w:rsid w:val="001548DB"/>
    <w:rsid w:val="00156058"/>
    <w:rsid w:val="00156769"/>
    <w:rsid w:val="00193117"/>
    <w:rsid w:val="00196483"/>
    <w:rsid w:val="001A7CFE"/>
    <w:rsid w:val="001C2EF8"/>
    <w:rsid w:val="001C3F7E"/>
    <w:rsid w:val="001D7ECD"/>
    <w:rsid w:val="001E7DC7"/>
    <w:rsid w:val="001F6898"/>
    <w:rsid w:val="00202B64"/>
    <w:rsid w:val="00210945"/>
    <w:rsid w:val="00216483"/>
    <w:rsid w:val="00226A53"/>
    <w:rsid w:val="00235004"/>
    <w:rsid w:val="0023568E"/>
    <w:rsid w:val="00240461"/>
    <w:rsid w:val="00243364"/>
    <w:rsid w:val="0025425A"/>
    <w:rsid w:val="002573A6"/>
    <w:rsid w:val="00260853"/>
    <w:rsid w:val="002662FE"/>
    <w:rsid w:val="002667C9"/>
    <w:rsid w:val="00267486"/>
    <w:rsid w:val="00283085"/>
    <w:rsid w:val="00290B22"/>
    <w:rsid w:val="00294D7B"/>
    <w:rsid w:val="002A0A32"/>
    <w:rsid w:val="002A4E09"/>
    <w:rsid w:val="002A5062"/>
    <w:rsid w:val="002A7BDC"/>
    <w:rsid w:val="002C57E9"/>
    <w:rsid w:val="002C6F85"/>
    <w:rsid w:val="002F2622"/>
    <w:rsid w:val="003000A9"/>
    <w:rsid w:val="00311631"/>
    <w:rsid w:val="00316B6A"/>
    <w:rsid w:val="00326D39"/>
    <w:rsid w:val="00355593"/>
    <w:rsid w:val="003602AC"/>
    <w:rsid w:val="0037477D"/>
    <w:rsid w:val="00376B2D"/>
    <w:rsid w:val="00384041"/>
    <w:rsid w:val="003A51A9"/>
    <w:rsid w:val="003B50BA"/>
    <w:rsid w:val="003B741A"/>
    <w:rsid w:val="003C51CB"/>
    <w:rsid w:val="00401DBB"/>
    <w:rsid w:val="004125B3"/>
    <w:rsid w:val="004166EB"/>
    <w:rsid w:val="00424F50"/>
    <w:rsid w:val="0043299D"/>
    <w:rsid w:val="00437068"/>
    <w:rsid w:val="00440FDA"/>
    <w:rsid w:val="00445556"/>
    <w:rsid w:val="00450C0F"/>
    <w:rsid w:val="0045601D"/>
    <w:rsid w:val="00474193"/>
    <w:rsid w:val="004750B5"/>
    <w:rsid w:val="0047652A"/>
    <w:rsid w:val="00485DC9"/>
    <w:rsid w:val="00492A6B"/>
    <w:rsid w:val="004A59B4"/>
    <w:rsid w:val="004A782D"/>
    <w:rsid w:val="004C23F0"/>
    <w:rsid w:val="004D09D8"/>
    <w:rsid w:val="004F42AC"/>
    <w:rsid w:val="004F45F6"/>
    <w:rsid w:val="00510475"/>
    <w:rsid w:val="00522F58"/>
    <w:rsid w:val="00523BED"/>
    <w:rsid w:val="00527590"/>
    <w:rsid w:val="005373C9"/>
    <w:rsid w:val="00541C6B"/>
    <w:rsid w:val="005500EB"/>
    <w:rsid w:val="00565103"/>
    <w:rsid w:val="00565EE5"/>
    <w:rsid w:val="00571BF6"/>
    <w:rsid w:val="00575CB6"/>
    <w:rsid w:val="005761F6"/>
    <w:rsid w:val="00577AA5"/>
    <w:rsid w:val="0059622F"/>
    <w:rsid w:val="005B47A2"/>
    <w:rsid w:val="005B6D15"/>
    <w:rsid w:val="005C2634"/>
    <w:rsid w:val="005D21F7"/>
    <w:rsid w:val="005D7042"/>
    <w:rsid w:val="005E10FC"/>
    <w:rsid w:val="0060029F"/>
    <w:rsid w:val="006014CF"/>
    <w:rsid w:val="00610914"/>
    <w:rsid w:val="00617C72"/>
    <w:rsid w:val="006746BF"/>
    <w:rsid w:val="00675F29"/>
    <w:rsid w:val="00676461"/>
    <w:rsid w:val="00681FFD"/>
    <w:rsid w:val="006A5476"/>
    <w:rsid w:val="006C308B"/>
    <w:rsid w:val="006D052F"/>
    <w:rsid w:val="006E375A"/>
    <w:rsid w:val="006E422D"/>
    <w:rsid w:val="006E5416"/>
    <w:rsid w:val="006F17CF"/>
    <w:rsid w:val="006F318B"/>
    <w:rsid w:val="007022C0"/>
    <w:rsid w:val="00716658"/>
    <w:rsid w:val="00725E39"/>
    <w:rsid w:val="00726D42"/>
    <w:rsid w:val="00744C8D"/>
    <w:rsid w:val="00754787"/>
    <w:rsid w:val="00756E03"/>
    <w:rsid w:val="007663FF"/>
    <w:rsid w:val="0077281F"/>
    <w:rsid w:val="00776AEE"/>
    <w:rsid w:val="007878AE"/>
    <w:rsid w:val="007879B5"/>
    <w:rsid w:val="0079245D"/>
    <w:rsid w:val="007966C9"/>
    <w:rsid w:val="007A7049"/>
    <w:rsid w:val="007D12D4"/>
    <w:rsid w:val="007D71B7"/>
    <w:rsid w:val="007D793A"/>
    <w:rsid w:val="007E42D5"/>
    <w:rsid w:val="007F32F6"/>
    <w:rsid w:val="00803581"/>
    <w:rsid w:val="00810919"/>
    <w:rsid w:val="008118A1"/>
    <w:rsid w:val="00817CDA"/>
    <w:rsid w:val="008309B4"/>
    <w:rsid w:val="0084526B"/>
    <w:rsid w:val="00845391"/>
    <w:rsid w:val="0084583A"/>
    <w:rsid w:val="008543A6"/>
    <w:rsid w:val="00857ECD"/>
    <w:rsid w:val="00861348"/>
    <w:rsid w:val="00864552"/>
    <w:rsid w:val="00866C8D"/>
    <w:rsid w:val="0087185C"/>
    <w:rsid w:val="0089111E"/>
    <w:rsid w:val="0089521C"/>
    <w:rsid w:val="008A0701"/>
    <w:rsid w:val="008D0071"/>
    <w:rsid w:val="008D0DDD"/>
    <w:rsid w:val="008D6AD3"/>
    <w:rsid w:val="008E0C7C"/>
    <w:rsid w:val="00902590"/>
    <w:rsid w:val="009027E4"/>
    <w:rsid w:val="00902B1B"/>
    <w:rsid w:val="00903695"/>
    <w:rsid w:val="009054D7"/>
    <w:rsid w:val="00933AA1"/>
    <w:rsid w:val="0094116E"/>
    <w:rsid w:val="00944979"/>
    <w:rsid w:val="00950FC2"/>
    <w:rsid w:val="009543AF"/>
    <w:rsid w:val="0097746B"/>
    <w:rsid w:val="009A01B3"/>
    <w:rsid w:val="009B07AB"/>
    <w:rsid w:val="009C0ECB"/>
    <w:rsid w:val="009C3553"/>
    <w:rsid w:val="009D0556"/>
    <w:rsid w:val="009F4607"/>
    <w:rsid w:val="00A05996"/>
    <w:rsid w:val="00A342F1"/>
    <w:rsid w:val="00A35488"/>
    <w:rsid w:val="00A35766"/>
    <w:rsid w:val="00A370F2"/>
    <w:rsid w:val="00A54ECC"/>
    <w:rsid w:val="00A56340"/>
    <w:rsid w:val="00AA5CDF"/>
    <w:rsid w:val="00AA6343"/>
    <w:rsid w:val="00AB7B65"/>
    <w:rsid w:val="00AE54FC"/>
    <w:rsid w:val="00AE71DA"/>
    <w:rsid w:val="00B10B17"/>
    <w:rsid w:val="00B136B8"/>
    <w:rsid w:val="00B1383A"/>
    <w:rsid w:val="00B14E97"/>
    <w:rsid w:val="00B44DB8"/>
    <w:rsid w:val="00B45A97"/>
    <w:rsid w:val="00B52028"/>
    <w:rsid w:val="00B60FB3"/>
    <w:rsid w:val="00B74A3C"/>
    <w:rsid w:val="00BA0AA6"/>
    <w:rsid w:val="00BB324D"/>
    <w:rsid w:val="00BC009A"/>
    <w:rsid w:val="00BC18FA"/>
    <w:rsid w:val="00BC2CD4"/>
    <w:rsid w:val="00BC528C"/>
    <w:rsid w:val="00BC7DEA"/>
    <w:rsid w:val="00BD01F1"/>
    <w:rsid w:val="00BD2E42"/>
    <w:rsid w:val="00C04935"/>
    <w:rsid w:val="00C05E60"/>
    <w:rsid w:val="00C07812"/>
    <w:rsid w:val="00C12C72"/>
    <w:rsid w:val="00C12CC4"/>
    <w:rsid w:val="00C158FA"/>
    <w:rsid w:val="00C23696"/>
    <w:rsid w:val="00C30334"/>
    <w:rsid w:val="00C44D59"/>
    <w:rsid w:val="00C525F7"/>
    <w:rsid w:val="00C703E6"/>
    <w:rsid w:val="00C73491"/>
    <w:rsid w:val="00C81CB5"/>
    <w:rsid w:val="00C830FA"/>
    <w:rsid w:val="00C90B4A"/>
    <w:rsid w:val="00C9391B"/>
    <w:rsid w:val="00CA3E20"/>
    <w:rsid w:val="00CC30F6"/>
    <w:rsid w:val="00CD1793"/>
    <w:rsid w:val="00CE208B"/>
    <w:rsid w:val="00CE28CB"/>
    <w:rsid w:val="00CF4850"/>
    <w:rsid w:val="00D23B70"/>
    <w:rsid w:val="00D26CDE"/>
    <w:rsid w:val="00D3263E"/>
    <w:rsid w:val="00D61FB7"/>
    <w:rsid w:val="00D63ACA"/>
    <w:rsid w:val="00D76473"/>
    <w:rsid w:val="00DB031C"/>
    <w:rsid w:val="00DC1AF6"/>
    <w:rsid w:val="00DD130A"/>
    <w:rsid w:val="00DD69A3"/>
    <w:rsid w:val="00DF497D"/>
    <w:rsid w:val="00E00DAC"/>
    <w:rsid w:val="00E024FB"/>
    <w:rsid w:val="00E11E49"/>
    <w:rsid w:val="00E26674"/>
    <w:rsid w:val="00E43412"/>
    <w:rsid w:val="00E44A24"/>
    <w:rsid w:val="00E51ABD"/>
    <w:rsid w:val="00E632B3"/>
    <w:rsid w:val="00E804AD"/>
    <w:rsid w:val="00E8289E"/>
    <w:rsid w:val="00E90268"/>
    <w:rsid w:val="00E9797B"/>
    <w:rsid w:val="00EA02E0"/>
    <w:rsid w:val="00EB0F10"/>
    <w:rsid w:val="00EB13B5"/>
    <w:rsid w:val="00EB4519"/>
    <w:rsid w:val="00EC62A2"/>
    <w:rsid w:val="00EC67D0"/>
    <w:rsid w:val="00EC74B9"/>
    <w:rsid w:val="00F05831"/>
    <w:rsid w:val="00F11CA6"/>
    <w:rsid w:val="00F22173"/>
    <w:rsid w:val="00F23661"/>
    <w:rsid w:val="00F30E6C"/>
    <w:rsid w:val="00F3220D"/>
    <w:rsid w:val="00F42B45"/>
    <w:rsid w:val="00F458A5"/>
    <w:rsid w:val="00F4679B"/>
    <w:rsid w:val="00F5176A"/>
    <w:rsid w:val="00F64EDD"/>
    <w:rsid w:val="00F7148A"/>
    <w:rsid w:val="00F73F72"/>
    <w:rsid w:val="00F76505"/>
    <w:rsid w:val="00F9120F"/>
    <w:rsid w:val="00F91A63"/>
    <w:rsid w:val="00F952CF"/>
    <w:rsid w:val="00FA5741"/>
    <w:rsid w:val="00FA60B5"/>
    <w:rsid w:val="00FB59ED"/>
    <w:rsid w:val="00FB5AB3"/>
    <w:rsid w:val="00FB5EA0"/>
    <w:rsid w:val="00FC71D8"/>
    <w:rsid w:val="00FD2C51"/>
    <w:rsid w:val="00FD4F55"/>
    <w:rsid w:val="00FF2B7E"/>
    <w:rsid w:val="00FF4C33"/>
    <w:rsid w:val="00FF5CB1"/>
    <w:rsid w:val="01D1CC94"/>
    <w:rsid w:val="03B5E397"/>
    <w:rsid w:val="05A552C4"/>
    <w:rsid w:val="06ED8459"/>
    <w:rsid w:val="07586398"/>
    <w:rsid w:val="088B51F5"/>
    <w:rsid w:val="08D5E89B"/>
    <w:rsid w:val="09245508"/>
    <w:rsid w:val="096F9E74"/>
    <w:rsid w:val="0AE69754"/>
    <w:rsid w:val="0BDA8AA5"/>
    <w:rsid w:val="1146F5DF"/>
    <w:rsid w:val="13254F7F"/>
    <w:rsid w:val="132B6536"/>
    <w:rsid w:val="13D43155"/>
    <w:rsid w:val="14A11644"/>
    <w:rsid w:val="15072120"/>
    <w:rsid w:val="151A7C0F"/>
    <w:rsid w:val="157001B6"/>
    <w:rsid w:val="16AC585D"/>
    <w:rsid w:val="17DE42B9"/>
    <w:rsid w:val="182202E7"/>
    <w:rsid w:val="19628DFA"/>
    <w:rsid w:val="1991FB9A"/>
    <w:rsid w:val="1A0B59FE"/>
    <w:rsid w:val="1A39AF19"/>
    <w:rsid w:val="1AF72F6B"/>
    <w:rsid w:val="1B0DF5F5"/>
    <w:rsid w:val="1B1057C8"/>
    <w:rsid w:val="1CAC2829"/>
    <w:rsid w:val="1D2B5B62"/>
    <w:rsid w:val="2062FC24"/>
    <w:rsid w:val="2188205F"/>
    <w:rsid w:val="219F6C96"/>
    <w:rsid w:val="21FECC85"/>
    <w:rsid w:val="227F59FB"/>
    <w:rsid w:val="23081672"/>
    <w:rsid w:val="231907DA"/>
    <w:rsid w:val="239A9CE6"/>
    <w:rsid w:val="23E14513"/>
    <w:rsid w:val="23EA551F"/>
    <w:rsid w:val="249977BC"/>
    <w:rsid w:val="24E278F9"/>
    <w:rsid w:val="28BDC642"/>
    <w:rsid w:val="2979705A"/>
    <w:rsid w:val="299036E4"/>
    <w:rsid w:val="299860D8"/>
    <w:rsid w:val="2B511B34"/>
    <w:rsid w:val="2C918438"/>
    <w:rsid w:val="2F49C2A0"/>
    <w:rsid w:val="2F617312"/>
    <w:rsid w:val="3122BD00"/>
    <w:rsid w:val="3362F995"/>
    <w:rsid w:val="3411B3C0"/>
    <w:rsid w:val="3480A61C"/>
    <w:rsid w:val="348EDF36"/>
    <w:rsid w:val="35C80976"/>
    <w:rsid w:val="37AC2E81"/>
    <w:rsid w:val="3941F42B"/>
    <w:rsid w:val="396A3123"/>
    <w:rsid w:val="3A624134"/>
    <w:rsid w:val="3B0ACCFD"/>
    <w:rsid w:val="3BFE1195"/>
    <w:rsid w:val="3C1CC5A5"/>
    <w:rsid w:val="3C2066C0"/>
    <w:rsid w:val="3CB1F070"/>
    <w:rsid w:val="3CF5BE9E"/>
    <w:rsid w:val="3E979D47"/>
    <w:rsid w:val="3FF29A3E"/>
    <w:rsid w:val="4025B3AC"/>
    <w:rsid w:val="40F036C8"/>
    <w:rsid w:val="42A52F86"/>
    <w:rsid w:val="432CE762"/>
    <w:rsid w:val="4427D78A"/>
    <w:rsid w:val="4440FFE7"/>
    <w:rsid w:val="4513ACF7"/>
    <w:rsid w:val="46453CF7"/>
    <w:rsid w:val="475F784C"/>
    <w:rsid w:val="477475B7"/>
    <w:rsid w:val="48B37E66"/>
    <w:rsid w:val="48ED9388"/>
    <w:rsid w:val="4963B55C"/>
    <w:rsid w:val="497CDDB9"/>
    <w:rsid w:val="4A7F6FD6"/>
    <w:rsid w:val="4A805284"/>
    <w:rsid w:val="4B686653"/>
    <w:rsid w:val="4C1C22E5"/>
    <w:rsid w:val="4C21AE98"/>
    <w:rsid w:val="4DBD7EF9"/>
    <w:rsid w:val="4F594F5A"/>
    <w:rsid w:val="4FC1C849"/>
    <w:rsid w:val="504524C7"/>
    <w:rsid w:val="5323BFFF"/>
    <w:rsid w:val="54BF9060"/>
    <w:rsid w:val="565B60C1"/>
    <w:rsid w:val="56B4664B"/>
    <w:rsid w:val="5EE40297"/>
    <w:rsid w:val="60085BE6"/>
    <w:rsid w:val="6270C078"/>
    <w:rsid w:val="64278557"/>
    <w:rsid w:val="660006F9"/>
    <w:rsid w:val="686E47FC"/>
    <w:rsid w:val="68CEC725"/>
    <w:rsid w:val="6928F13E"/>
    <w:rsid w:val="699B20EF"/>
    <w:rsid w:val="6B3A8660"/>
    <w:rsid w:val="6BA14862"/>
    <w:rsid w:val="6C0667E7"/>
    <w:rsid w:val="6C272867"/>
    <w:rsid w:val="6D3C2D6C"/>
    <w:rsid w:val="6DE332DA"/>
    <w:rsid w:val="6DF1F081"/>
    <w:rsid w:val="70238B9A"/>
    <w:rsid w:val="70D9D90A"/>
    <w:rsid w:val="7142B9A0"/>
    <w:rsid w:val="7159647C"/>
    <w:rsid w:val="722065CB"/>
    <w:rsid w:val="7263AC04"/>
    <w:rsid w:val="73B0FAA3"/>
    <w:rsid w:val="73F45A84"/>
    <w:rsid w:val="741FB677"/>
    <w:rsid w:val="7604EFEC"/>
    <w:rsid w:val="77541F4E"/>
    <w:rsid w:val="776FDC9A"/>
    <w:rsid w:val="77991D4C"/>
    <w:rsid w:val="77FAA919"/>
    <w:rsid w:val="787330EF"/>
    <w:rsid w:val="78ECD875"/>
    <w:rsid w:val="7A88A8D6"/>
    <w:rsid w:val="7B9AA3CF"/>
    <w:rsid w:val="7C247937"/>
    <w:rsid w:val="7C5B0913"/>
    <w:rsid w:val="7D27EE02"/>
    <w:rsid w:val="7EC3BE63"/>
    <w:rsid w:val="7FA3E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07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E4"/>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0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02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paragraph" w:styleId="PlainText">
    <w:name w:val="Plain Text"/>
    <w:basedOn w:val="Normal"/>
    <w:link w:val="PlainTextChar"/>
    <w:uiPriority w:val="99"/>
    <w:semiHidden/>
    <w:unhideWhenUsed/>
    <w:rsid w:val="009036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3695"/>
    <w:rPr>
      <w:rFonts w:ascii="Consolas" w:eastAsia="Calibri" w:hAnsi="Consolas" w:cs="Times New Roman"/>
      <w:sz w:val="21"/>
      <w:szCs w:val="21"/>
      <w:lang w:val="en-CA"/>
    </w:rPr>
  </w:style>
  <w:style w:type="character" w:customStyle="1" w:styleId="Heading3Char">
    <w:name w:val="Heading 3 Char"/>
    <w:basedOn w:val="DefaultParagraphFont"/>
    <w:link w:val="Heading3"/>
    <w:uiPriority w:val="9"/>
    <w:semiHidden/>
    <w:rsid w:val="006D052F"/>
    <w:rPr>
      <w:rFonts w:asciiTheme="majorHAnsi" w:eastAsiaTheme="majorEastAsia" w:hAnsiTheme="majorHAnsi" w:cstheme="majorBidi"/>
      <w:color w:val="1F4D78" w:themeColor="accent1" w:themeShade="7F"/>
      <w:sz w:val="24"/>
      <w:szCs w:val="24"/>
      <w:lang w:val="en-CA"/>
    </w:rPr>
  </w:style>
  <w:style w:type="table" w:styleId="TableGrid">
    <w:name w:val="Table Grid"/>
    <w:basedOn w:val="TableNormal"/>
    <w:uiPriority w:val="39"/>
    <w:rsid w:val="00E8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029F"/>
    <w:rPr>
      <w:rFonts w:asciiTheme="majorHAnsi" w:eastAsiaTheme="majorEastAsia" w:hAnsiTheme="majorHAnsi" w:cstheme="majorBidi"/>
      <w:i/>
      <w:iCs/>
      <w:color w:val="2E74B5"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87">
      <w:bodyDiv w:val="1"/>
      <w:marLeft w:val="0"/>
      <w:marRight w:val="0"/>
      <w:marTop w:val="0"/>
      <w:marBottom w:val="0"/>
      <w:divBdr>
        <w:top w:val="none" w:sz="0" w:space="0" w:color="auto"/>
        <w:left w:val="none" w:sz="0" w:space="0" w:color="auto"/>
        <w:bottom w:val="none" w:sz="0" w:space="0" w:color="auto"/>
        <w:right w:val="none" w:sz="0" w:space="0" w:color="auto"/>
      </w:divBdr>
    </w:div>
    <w:div w:id="92630028">
      <w:bodyDiv w:val="1"/>
      <w:marLeft w:val="0"/>
      <w:marRight w:val="0"/>
      <w:marTop w:val="0"/>
      <w:marBottom w:val="0"/>
      <w:divBdr>
        <w:top w:val="none" w:sz="0" w:space="0" w:color="auto"/>
        <w:left w:val="none" w:sz="0" w:space="0" w:color="auto"/>
        <w:bottom w:val="none" w:sz="0" w:space="0" w:color="auto"/>
        <w:right w:val="none" w:sz="0" w:space="0" w:color="auto"/>
      </w:divBdr>
    </w:div>
    <w:div w:id="167602671">
      <w:bodyDiv w:val="1"/>
      <w:marLeft w:val="0"/>
      <w:marRight w:val="0"/>
      <w:marTop w:val="0"/>
      <w:marBottom w:val="0"/>
      <w:divBdr>
        <w:top w:val="none" w:sz="0" w:space="0" w:color="auto"/>
        <w:left w:val="none" w:sz="0" w:space="0" w:color="auto"/>
        <w:bottom w:val="none" w:sz="0" w:space="0" w:color="auto"/>
        <w:right w:val="none" w:sz="0" w:space="0" w:color="auto"/>
      </w:divBdr>
      <w:divsChild>
        <w:div w:id="852957186">
          <w:marLeft w:val="288"/>
          <w:marRight w:val="0"/>
          <w:marTop w:val="180"/>
          <w:marBottom w:val="0"/>
          <w:divBdr>
            <w:top w:val="none" w:sz="0" w:space="0" w:color="auto"/>
            <w:left w:val="none" w:sz="0" w:space="0" w:color="auto"/>
            <w:bottom w:val="none" w:sz="0" w:space="0" w:color="auto"/>
            <w:right w:val="none" w:sz="0" w:space="0" w:color="auto"/>
          </w:divBdr>
        </w:div>
        <w:div w:id="1816558545">
          <w:marLeft w:val="288"/>
          <w:marRight w:val="0"/>
          <w:marTop w:val="180"/>
          <w:marBottom w:val="0"/>
          <w:divBdr>
            <w:top w:val="none" w:sz="0" w:space="0" w:color="auto"/>
            <w:left w:val="none" w:sz="0" w:space="0" w:color="auto"/>
            <w:bottom w:val="none" w:sz="0" w:space="0" w:color="auto"/>
            <w:right w:val="none" w:sz="0" w:space="0" w:color="auto"/>
          </w:divBdr>
        </w:div>
        <w:div w:id="876701793">
          <w:marLeft w:val="288"/>
          <w:marRight w:val="0"/>
          <w:marTop w:val="180"/>
          <w:marBottom w:val="0"/>
          <w:divBdr>
            <w:top w:val="none" w:sz="0" w:space="0" w:color="auto"/>
            <w:left w:val="none" w:sz="0" w:space="0" w:color="auto"/>
            <w:bottom w:val="none" w:sz="0" w:space="0" w:color="auto"/>
            <w:right w:val="none" w:sz="0" w:space="0" w:color="auto"/>
          </w:divBdr>
        </w:div>
        <w:div w:id="1043863914">
          <w:marLeft w:val="288"/>
          <w:marRight w:val="0"/>
          <w:marTop w:val="180"/>
          <w:marBottom w:val="0"/>
          <w:divBdr>
            <w:top w:val="none" w:sz="0" w:space="0" w:color="auto"/>
            <w:left w:val="none" w:sz="0" w:space="0" w:color="auto"/>
            <w:bottom w:val="none" w:sz="0" w:space="0" w:color="auto"/>
            <w:right w:val="none" w:sz="0" w:space="0" w:color="auto"/>
          </w:divBdr>
        </w:div>
        <w:div w:id="1261984425">
          <w:marLeft w:val="288"/>
          <w:marRight w:val="0"/>
          <w:marTop w:val="180"/>
          <w:marBottom w:val="0"/>
          <w:divBdr>
            <w:top w:val="none" w:sz="0" w:space="0" w:color="auto"/>
            <w:left w:val="none" w:sz="0" w:space="0" w:color="auto"/>
            <w:bottom w:val="none" w:sz="0" w:space="0" w:color="auto"/>
            <w:right w:val="none" w:sz="0" w:space="0" w:color="auto"/>
          </w:divBdr>
        </w:div>
        <w:div w:id="390931789">
          <w:marLeft w:val="288"/>
          <w:marRight w:val="0"/>
          <w:marTop w:val="180"/>
          <w:marBottom w:val="0"/>
          <w:divBdr>
            <w:top w:val="none" w:sz="0" w:space="0" w:color="auto"/>
            <w:left w:val="none" w:sz="0" w:space="0" w:color="auto"/>
            <w:bottom w:val="none" w:sz="0" w:space="0" w:color="auto"/>
            <w:right w:val="none" w:sz="0" w:space="0" w:color="auto"/>
          </w:divBdr>
        </w:div>
        <w:div w:id="288440211">
          <w:marLeft w:val="288"/>
          <w:marRight w:val="0"/>
          <w:marTop w:val="180"/>
          <w:marBottom w:val="0"/>
          <w:divBdr>
            <w:top w:val="none" w:sz="0" w:space="0" w:color="auto"/>
            <w:left w:val="none" w:sz="0" w:space="0" w:color="auto"/>
            <w:bottom w:val="none" w:sz="0" w:space="0" w:color="auto"/>
            <w:right w:val="none" w:sz="0" w:space="0" w:color="auto"/>
          </w:divBdr>
        </w:div>
        <w:div w:id="1932201090">
          <w:marLeft w:val="288"/>
          <w:marRight w:val="0"/>
          <w:marTop w:val="180"/>
          <w:marBottom w:val="0"/>
          <w:divBdr>
            <w:top w:val="none" w:sz="0" w:space="0" w:color="auto"/>
            <w:left w:val="none" w:sz="0" w:space="0" w:color="auto"/>
            <w:bottom w:val="none" w:sz="0" w:space="0" w:color="auto"/>
            <w:right w:val="none" w:sz="0" w:space="0" w:color="auto"/>
          </w:divBdr>
        </w:div>
        <w:div w:id="1971400894">
          <w:marLeft w:val="288"/>
          <w:marRight w:val="0"/>
          <w:marTop w:val="180"/>
          <w:marBottom w:val="0"/>
          <w:divBdr>
            <w:top w:val="none" w:sz="0" w:space="0" w:color="auto"/>
            <w:left w:val="none" w:sz="0" w:space="0" w:color="auto"/>
            <w:bottom w:val="none" w:sz="0" w:space="0" w:color="auto"/>
            <w:right w:val="none" w:sz="0" w:space="0" w:color="auto"/>
          </w:divBdr>
        </w:div>
      </w:divsChild>
    </w:div>
    <w:div w:id="175964342">
      <w:bodyDiv w:val="1"/>
      <w:marLeft w:val="0"/>
      <w:marRight w:val="0"/>
      <w:marTop w:val="0"/>
      <w:marBottom w:val="0"/>
      <w:divBdr>
        <w:top w:val="none" w:sz="0" w:space="0" w:color="auto"/>
        <w:left w:val="none" w:sz="0" w:space="0" w:color="auto"/>
        <w:bottom w:val="none" w:sz="0" w:space="0" w:color="auto"/>
        <w:right w:val="none" w:sz="0" w:space="0" w:color="auto"/>
      </w:divBdr>
    </w:div>
    <w:div w:id="197083753">
      <w:bodyDiv w:val="1"/>
      <w:marLeft w:val="0"/>
      <w:marRight w:val="0"/>
      <w:marTop w:val="0"/>
      <w:marBottom w:val="0"/>
      <w:divBdr>
        <w:top w:val="none" w:sz="0" w:space="0" w:color="auto"/>
        <w:left w:val="none" w:sz="0" w:space="0" w:color="auto"/>
        <w:bottom w:val="none" w:sz="0" w:space="0" w:color="auto"/>
        <w:right w:val="none" w:sz="0" w:space="0" w:color="auto"/>
      </w:divBdr>
    </w:div>
    <w:div w:id="233591091">
      <w:bodyDiv w:val="1"/>
      <w:marLeft w:val="0"/>
      <w:marRight w:val="0"/>
      <w:marTop w:val="0"/>
      <w:marBottom w:val="0"/>
      <w:divBdr>
        <w:top w:val="none" w:sz="0" w:space="0" w:color="auto"/>
        <w:left w:val="none" w:sz="0" w:space="0" w:color="auto"/>
        <w:bottom w:val="none" w:sz="0" w:space="0" w:color="auto"/>
        <w:right w:val="none" w:sz="0" w:space="0" w:color="auto"/>
      </w:divBdr>
    </w:div>
    <w:div w:id="242186417">
      <w:bodyDiv w:val="1"/>
      <w:marLeft w:val="0"/>
      <w:marRight w:val="0"/>
      <w:marTop w:val="0"/>
      <w:marBottom w:val="0"/>
      <w:divBdr>
        <w:top w:val="none" w:sz="0" w:space="0" w:color="auto"/>
        <w:left w:val="none" w:sz="0" w:space="0" w:color="auto"/>
        <w:bottom w:val="none" w:sz="0" w:space="0" w:color="auto"/>
        <w:right w:val="none" w:sz="0" w:space="0" w:color="auto"/>
      </w:divBdr>
    </w:div>
    <w:div w:id="244343031">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280847634">
      <w:bodyDiv w:val="1"/>
      <w:marLeft w:val="0"/>
      <w:marRight w:val="0"/>
      <w:marTop w:val="0"/>
      <w:marBottom w:val="0"/>
      <w:divBdr>
        <w:top w:val="none" w:sz="0" w:space="0" w:color="auto"/>
        <w:left w:val="none" w:sz="0" w:space="0" w:color="auto"/>
        <w:bottom w:val="none" w:sz="0" w:space="0" w:color="auto"/>
        <w:right w:val="none" w:sz="0" w:space="0" w:color="auto"/>
      </w:divBdr>
      <w:divsChild>
        <w:div w:id="700663536">
          <w:marLeft w:val="288"/>
          <w:marRight w:val="0"/>
          <w:marTop w:val="180"/>
          <w:marBottom w:val="0"/>
          <w:divBdr>
            <w:top w:val="none" w:sz="0" w:space="0" w:color="auto"/>
            <w:left w:val="none" w:sz="0" w:space="0" w:color="auto"/>
            <w:bottom w:val="none" w:sz="0" w:space="0" w:color="auto"/>
            <w:right w:val="none" w:sz="0" w:space="0" w:color="auto"/>
          </w:divBdr>
        </w:div>
        <w:div w:id="1086463792">
          <w:marLeft w:val="288"/>
          <w:marRight w:val="0"/>
          <w:marTop w:val="180"/>
          <w:marBottom w:val="0"/>
          <w:divBdr>
            <w:top w:val="none" w:sz="0" w:space="0" w:color="auto"/>
            <w:left w:val="none" w:sz="0" w:space="0" w:color="auto"/>
            <w:bottom w:val="none" w:sz="0" w:space="0" w:color="auto"/>
            <w:right w:val="none" w:sz="0" w:space="0" w:color="auto"/>
          </w:divBdr>
        </w:div>
        <w:div w:id="869337724">
          <w:marLeft w:val="288"/>
          <w:marRight w:val="0"/>
          <w:marTop w:val="180"/>
          <w:marBottom w:val="0"/>
          <w:divBdr>
            <w:top w:val="none" w:sz="0" w:space="0" w:color="auto"/>
            <w:left w:val="none" w:sz="0" w:space="0" w:color="auto"/>
            <w:bottom w:val="none" w:sz="0" w:space="0" w:color="auto"/>
            <w:right w:val="none" w:sz="0" w:space="0" w:color="auto"/>
          </w:divBdr>
        </w:div>
        <w:div w:id="457573053">
          <w:marLeft w:val="288"/>
          <w:marRight w:val="0"/>
          <w:marTop w:val="180"/>
          <w:marBottom w:val="0"/>
          <w:divBdr>
            <w:top w:val="none" w:sz="0" w:space="0" w:color="auto"/>
            <w:left w:val="none" w:sz="0" w:space="0" w:color="auto"/>
            <w:bottom w:val="none" w:sz="0" w:space="0" w:color="auto"/>
            <w:right w:val="none" w:sz="0" w:space="0" w:color="auto"/>
          </w:divBdr>
        </w:div>
      </w:divsChild>
    </w:div>
    <w:div w:id="281771962">
      <w:bodyDiv w:val="1"/>
      <w:marLeft w:val="0"/>
      <w:marRight w:val="0"/>
      <w:marTop w:val="0"/>
      <w:marBottom w:val="0"/>
      <w:divBdr>
        <w:top w:val="none" w:sz="0" w:space="0" w:color="auto"/>
        <w:left w:val="none" w:sz="0" w:space="0" w:color="auto"/>
        <w:bottom w:val="none" w:sz="0" w:space="0" w:color="auto"/>
        <w:right w:val="none" w:sz="0" w:space="0" w:color="auto"/>
      </w:divBdr>
    </w:div>
    <w:div w:id="326708751">
      <w:bodyDiv w:val="1"/>
      <w:marLeft w:val="0"/>
      <w:marRight w:val="0"/>
      <w:marTop w:val="0"/>
      <w:marBottom w:val="0"/>
      <w:divBdr>
        <w:top w:val="none" w:sz="0" w:space="0" w:color="auto"/>
        <w:left w:val="none" w:sz="0" w:space="0" w:color="auto"/>
        <w:bottom w:val="none" w:sz="0" w:space="0" w:color="auto"/>
        <w:right w:val="none" w:sz="0" w:space="0" w:color="auto"/>
      </w:divBdr>
    </w:div>
    <w:div w:id="407576931">
      <w:bodyDiv w:val="1"/>
      <w:marLeft w:val="0"/>
      <w:marRight w:val="0"/>
      <w:marTop w:val="0"/>
      <w:marBottom w:val="0"/>
      <w:divBdr>
        <w:top w:val="none" w:sz="0" w:space="0" w:color="auto"/>
        <w:left w:val="none" w:sz="0" w:space="0" w:color="auto"/>
        <w:bottom w:val="none" w:sz="0" w:space="0" w:color="auto"/>
        <w:right w:val="none" w:sz="0" w:space="0" w:color="auto"/>
      </w:divBdr>
    </w:div>
    <w:div w:id="409620796">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418909375">
      <w:bodyDiv w:val="1"/>
      <w:marLeft w:val="0"/>
      <w:marRight w:val="0"/>
      <w:marTop w:val="0"/>
      <w:marBottom w:val="0"/>
      <w:divBdr>
        <w:top w:val="none" w:sz="0" w:space="0" w:color="auto"/>
        <w:left w:val="none" w:sz="0" w:space="0" w:color="auto"/>
        <w:bottom w:val="none" w:sz="0" w:space="0" w:color="auto"/>
        <w:right w:val="none" w:sz="0" w:space="0" w:color="auto"/>
      </w:divBdr>
    </w:div>
    <w:div w:id="459110964">
      <w:bodyDiv w:val="1"/>
      <w:marLeft w:val="0"/>
      <w:marRight w:val="0"/>
      <w:marTop w:val="0"/>
      <w:marBottom w:val="0"/>
      <w:divBdr>
        <w:top w:val="none" w:sz="0" w:space="0" w:color="auto"/>
        <w:left w:val="none" w:sz="0" w:space="0" w:color="auto"/>
        <w:bottom w:val="none" w:sz="0" w:space="0" w:color="auto"/>
        <w:right w:val="none" w:sz="0" w:space="0" w:color="auto"/>
      </w:divBdr>
      <w:divsChild>
        <w:div w:id="790973323">
          <w:marLeft w:val="0"/>
          <w:marRight w:val="0"/>
          <w:marTop w:val="100"/>
          <w:marBottom w:val="100"/>
          <w:divBdr>
            <w:top w:val="none" w:sz="0" w:space="0" w:color="auto"/>
            <w:left w:val="none" w:sz="0" w:space="0" w:color="auto"/>
            <w:bottom w:val="none" w:sz="0" w:space="0" w:color="auto"/>
            <w:right w:val="none" w:sz="0" w:space="0" w:color="auto"/>
          </w:divBdr>
          <w:divsChild>
            <w:div w:id="191193643">
              <w:marLeft w:val="0"/>
              <w:marRight w:val="0"/>
              <w:marTop w:val="0"/>
              <w:marBottom w:val="0"/>
              <w:divBdr>
                <w:top w:val="none" w:sz="0" w:space="0" w:color="auto"/>
                <w:left w:val="none" w:sz="0" w:space="0" w:color="auto"/>
                <w:bottom w:val="none" w:sz="0" w:space="0" w:color="auto"/>
                <w:right w:val="none" w:sz="0" w:space="0" w:color="auto"/>
              </w:divBdr>
              <w:divsChild>
                <w:div w:id="264926240">
                  <w:marLeft w:val="0"/>
                  <w:marRight w:val="0"/>
                  <w:marTop w:val="0"/>
                  <w:marBottom w:val="0"/>
                  <w:divBdr>
                    <w:top w:val="none" w:sz="0" w:space="0" w:color="auto"/>
                    <w:left w:val="none" w:sz="0" w:space="0" w:color="auto"/>
                    <w:bottom w:val="none" w:sz="0" w:space="0" w:color="auto"/>
                    <w:right w:val="none" w:sz="0" w:space="0" w:color="auto"/>
                  </w:divBdr>
                  <w:divsChild>
                    <w:div w:id="2062897706">
                      <w:marLeft w:val="0"/>
                      <w:marRight w:val="0"/>
                      <w:marTop w:val="0"/>
                      <w:marBottom w:val="0"/>
                      <w:divBdr>
                        <w:top w:val="none" w:sz="0" w:space="0" w:color="auto"/>
                        <w:left w:val="none" w:sz="0" w:space="0" w:color="auto"/>
                        <w:bottom w:val="none" w:sz="0" w:space="0" w:color="auto"/>
                        <w:right w:val="none" w:sz="0" w:space="0" w:color="auto"/>
                      </w:divBdr>
                    </w:div>
                    <w:div w:id="1695839711">
                      <w:marLeft w:val="0"/>
                      <w:marRight w:val="0"/>
                      <w:marTop w:val="0"/>
                      <w:marBottom w:val="0"/>
                      <w:divBdr>
                        <w:top w:val="none" w:sz="0" w:space="0" w:color="auto"/>
                        <w:left w:val="none" w:sz="0" w:space="0" w:color="auto"/>
                        <w:bottom w:val="none" w:sz="0" w:space="0" w:color="auto"/>
                        <w:right w:val="none" w:sz="0" w:space="0" w:color="auto"/>
                      </w:divBdr>
                      <w:divsChild>
                        <w:div w:id="935332848">
                          <w:marLeft w:val="0"/>
                          <w:marRight w:val="0"/>
                          <w:marTop w:val="0"/>
                          <w:marBottom w:val="0"/>
                          <w:divBdr>
                            <w:top w:val="none" w:sz="0" w:space="0" w:color="auto"/>
                            <w:left w:val="none" w:sz="0" w:space="0" w:color="auto"/>
                            <w:bottom w:val="none" w:sz="0" w:space="0" w:color="auto"/>
                            <w:right w:val="none" w:sz="0" w:space="0" w:color="auto"/>
                          </w:divBdr>
                        </w:div>
                        <w:div w:id="241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5311">
          <w:marLeft w:val="0"/>
          <w:marRight w:val="0"/>
          <w:marTop w:val="100"/>
          <w:marBottom w:val="100"/>
          <w:divBdr>
            <w:top w:val="none" w:sz="0" w:space="0" w:color="auto"/>
            <w:left w:val="none" w:sz="0" w:space="0" w:color="auto"/>
            <w:bottom w:val="none" w:sz="0" w:space="0" w:color="auto"/>
            <w:right w:val="none" w:sz="0" w:space="0" w:color="auto"/>
          </w:divBdr>
          <w:divsChild>
            <w:div w:id="614796989">
              <w:marLeft w:val="0"/>
              <w:marRight w:val="0"/>
              <w:marTop w:val="0"/>
              <w:marBottom w:val="0"/>
              <w:divBdr>
                <w:top w:val="none" w:sz="0" w:space="0" w:color="auto"/>
                <w:left w:val="none" w:sz="0" w:space="0" w:color="auto"/>
                <w:bottom w:val="none" w:sz="0" w:space="0" w:color="auto"/>
                <w:right w:val="none" w:sz="0" w:space="0" w:color="auto"/>
              </w:divBdr>
            </w:div>
            <w:div w:id="1177309610">
              <w:marLeft w:val="0"/>
              <w:marRight w:val="0"/>
              <w:marTop w:val="0"/>
              <w:marBottom w:val="0"/>
              <w:divBdr>
                <w:top w:val="none" w:sz="0" w:space="0" w:color="auto"/>
                <w:left w:val="none" w:sz="0" w:space="0" w:color="auto"/>
                <w:bottom w:val="none" w:sz="0" w:space="0" w:color="auto"/>
                <w:right w:val="none" w:sz="0" w:space="0" w:color="auto"/>
              </w:divBdr>
              <w:divsChild>
                <w:div w:id="1790321715">
                  <w:marLeft w:val="0"/>
                  <w:marRight w:val="0"/>
                  <w:marTop w:val="0"/>
                  <w:marBottom w:val="0"/>
                  <w:divBdr>
                    <w:top w:val="none" w:sz="0" w:space="0" w:color="auto"/>
                    <w:left w:val="none" w:sz="0" w:space="0" w:color="auto"/>
                    <w:bottom w:val="none" w:sz="0" w:space="0" w:color="auto"/>
                    <w:right w:val="none" w:sz="0" w:space="0" w:color="auto"/>
                  </w:divBdr>
                  <w:divsChild>
                    <w:div w:id="2008748062">
                      <w:marLeft w:val="0"/>
                      <w:marRight w:val="0"/>
                      <w:marTop w:val="0"/>
                      <w:marBottom w:val="0"/>
                      <w:divBdr>
                        <w:top w:val="none" w:sz="0" w:space="0" w:color="auto"/>
                        <w:left w:val="none" w:sz="0" w:space="0" w:color="auto"/>
                        <w:bottom w:val="none" w:sz="0" w:space="0" w:color="auto"/>
                        <w:right w:val="none" w:sz="0" w:space="0" w:color="auto"/>
                      </w:divBdr>
                    </w:div>
                  </w:divsChild>
                </w:div>
                <w:div w:id="1375808834">
                  <w:marLeft w:val="0"/>
                  <w:marRight w:val="0"/>
                  <w:marTop w:val="0"/>
                  <w:marBottom w:val="0"/>
                  <w:divBdr>
                    <w:top w:val="none" w:sz="0" w:space="0" w:color="auto"/>
                    <w:left w:val="none" w:sz="0" w:space="0" w:color="auto"/>
                    <w:bottom w:val="none" w:sz="0" w:space="0" w:color="auto"/>
                    <w:right w:val="none" w:sz="0" w:space="0" w:color="auto"/>
                  </w:divBdr>
                  <w:divsChild>
                    <w:div w:id="1317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504">
          <w:marLeft w:val="0"/>
          <w:marRight w:val="0"/>
          <w:marTop w:val="100"/>
          <w:marBottom w:val="100"/>
          <w:divBdr>
            <w:top w:val="none" w:sz="0" w:space="0" w:color="auto"/>
            <w:left w:val="none" w:sz="0" w:space="0" w:color="auto"/>
            <w:bottom w:val="none" w:sz="0" w:space="0" w:color="auto"/>
            <w:right w:val="none" w:sz="0" w:space="0" w:color="auto"/>
          </w:divBdr>
          <w:divsChild>
            <w:div w:id="368267104">
              <w:marLeft w:val="0"/>
              <w:marRight w:val="0"/>
              <w:marTop w:val="0"/>
              <w:marBottom w:val="0"/>
              <w:divBdr>
                <w:top w:val="none" w:sz="0" w:space="0" w:color="auto"/>
                <w:left w:val="none" w:sz="0" w:space="0" w:color="auto"/>
                <w:bottom w:val="none" w:sz="0" w:space="0" w:color="auto"/>
                <w:right w:val="none" w:sz="0" w:space="0" w:color="auto"/>
              </w:divBdr>
              <w:divsChild>
                <w:div w:id="1145004629">
                  <w:marLeft w:val="0"/>
                  <w:marRight w:val="0"/>
                  <w:marTop w:val="0"/>
                  <w:marBottom w:val="0"/>
                  <w:divBdr>
                    <w:top w:val="none" w:sz="0" w:space="0" w:color="auto"/>
                    <w:left w:val="none" w:sz="0" w:space="0" w:color="auto"/>
                    <w:bottom w:val="none" w:sz="0" w:space="0" w:color="auto"/>
                    <w:right w:val="none" w:sz="0" w:space="0" w:color="auto"/>
                  </w:divBdr>
                </w:div>
                <w:div w:id="358824181">
                  <w:marLeft w:val="0"/>
                  <w:marRight w:val="0"/>
                  <w:marTop w:val="0"/>
                  <w:marBottom w:val="0"/>
                  <w:divBdr>
                    <w:top w:val="none" w:sz="0" w:space="0" w:color="auto"/>
                    <w:left w:val="none" w:sz="0" w:space="0" w:color="auto"/>
                    <w:bottom w:val="none" w:sz="0" w:space="0" w:color="auto"/>
                    <w:right w:val="none" w:sz="0" w:space="0" w:color="auto"/>
                  </w:divBdr>
                  <w:divsChild>
                    <w:div w:id="19199051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35258195">
      <w:bodyDiv w:val="1"/>
      <w:marLeft w:val="0"/>
      <w:marRight w:val="0"/>
      <w:marTop w:val="0"/>
      <w:marBottom w:val="0"/>
      <w:divBdr>
        <w:top w:val="none" w:sz="0" w:space="0" w:color="auto"/>
        <w:left w:val="none" w:sz="0" w:space="0" w:color="auto"/>
        <w:bottom w:val="none" w:sz="0" w:space="0" w:color="auto"/>
        <w:right w:val="none" w:sz="0" w:space="0" w:color="auto"/>
      </w:divBdr>
    </w:div>
    <w:div w:id="637299686">
      <w:bodyDiv w:val="1"/>
      <w:marLeft w:val="0"/>
      <w:marRight w:val="0"/>
      <w:marTop w:val="0"/>
      <w:marBottom w:val="0"/>
      <w:divBdr>
        <w:top w:val="none" w:sz="0" w:space="0" w:color="auto"/>
        <w:left w:val="none" w:sz="0" w:space="0" w:color="auto"/>
        <w:bottom w:val="none" w:sz="0" w:space="0" w:color="auto"/>
        <w:right w:val="none" w:sz="0" w:space="0" w:color="auto"/>
      </w:divBdr>
    </w:div>
    <w:div w:id="694232694">
      <w:bodyDiv w:val="1"/>
      <w:marLeft w:val="0"/>
      <w:marRight w:val="0"/>
      <w:marTop w:val="0"/>
      <w:marBottom w:val="0"/>
      <w:divBdr>
        <w:top w:val="none" w:sz="0" w:space="0" w:color="auto"/>
        <w:left w:val="none" w:sz="0" w:space="0" w:color="auto"/>
        <w:bottom w:val="none" w:sz="0" w:space="0" w:color="auto"/>
        <w:right w:val="none" w:sz="0" w:space="0" w:color="auto"/>
      </w:divBdr>
    </w:div>
    <w:div w:id="747728472">
      <w:bodyDiv w:val="1"/>
      <w:marLeft w:val="0"/>
      <w:marRight w:val="0"/>
      <w:marTop w:val="0"/>
      <w:marBottom w:val="0"/>
      <w:divBdr>
        <w:top w:val="none" w:sz="0" w:space="0" w:color="auto"/>
        <w:left w:val="none" w:sz="0" w:space="0" w:color="auto"/>
        <w:bottom w:val="none" w:sz="0" w:space="0" w:color="auto"/>
        <w:right w:val="none" w:sz="0" w:space="0" w:color="auto"/>
      </w:divBdr>
    </w:div>
    <w:div w:id="810026363">
      <w:bodyDiv w:val="1"/>
      <w:marLeft w:val="0"/>
      <w:marRight w:val="0"/>
      <w:marTop w:val="0"/>
      <w:marBottom w:val="0"/>
      <w:divBdr>
        <w:top w:val="none" w:sz="0" w:space="0" w:color="auto"/>
        <w:left w:val="none" w:sz="0" w:space="0" w:color="auto"/>
        <w:bottom w:val="none" w:sz="0" w:space="0" w:color="auto"/>
        <w:right w:val="none" w:sz="0" w:space="0" w:color="auto"/>
      </w:divBdr>
      <w:divsChild>
        <w:div w:id="22445025">
          <w:marLeft w:val="0"/>
          <w:marRight w:val="0"/>
          <w:marTop w:val="0"/>
          <w:marBottom w:val="0"/>
          <w:divBdr>
            <w:top w:val="none" w:sz="0" w:space="0" w:color="auto"/>
            <w:left w:val="none" w:sz="0" w:space="0" w:color="auto"/>
            <w:bottom w:val="none" w:sz="0" w:space="0" w:color="auto"/>
            <w:right w:val="none" w:sz="0" w:space="0" w:color="auto"/>
          </w:divBdr>
          <w:divsChild>
            <w:div w:id="1516069172">
              <w:marLeft w:val="0"/>
              <w:marRight w:val="0"/>
              <w:marTop w:val="0"/>
              <w:marBottom w:val="0"/>
              <w:divBdr>
                <w:top w:val="none" w:sz="0" w:space="0" w:color="auto"/>
                <w:left w:val="none" w:sz="0" w:space="0" w:color="auto"/>
                <w:bottom w:val="none" w:sz="0" w:space="0" w:color="auto"/>
                <w:right w:val="none" w:sz="0" w:space="0" w:color="auto"/>
              </w:divBdr>
            </w:div>
            <w:div w:id="421798894">
              <w:marLeft w:val="0"/>
              <w:marRight w:val="0"/>
              <w:marTop w:val="0"/>
              <w:marBottom w:val="0"/>
              <w:divBdr>
                <w:top w:val="none" w:sz="0" w:space="0" w:color="auto"/>
                <w:left w:val="none" w:sz="0" w:space="0" w:color="auto"/>
                <w:bottom w:val="none" w:sz="0" w:space="0" w:color="auto"/>
                <w:right w:val="none" w:sz="0" w:space="0" w:color="auto"/>
              </w:divBdr>
            </w:div>
          </w:divsChild>
        </w:div>
        <w:div w:id="2058966841">
          <w:marLeft w:val="0"/>
          <w:marRight w:val="0"/>
          <w:marTop w:val="0"/>
          <w:marBottom w:val="0"/>
          <w:divBdr>
            <w:top w:val="none" w:sz="0" w:space="0" w:color="auto"/>
            <w:left w:val="none" w:sz="0" w:space="0" w:color="auto"/>
            <w:bottom w:val="none" w:sz="0" w:space="0" w:color="auto"/>
            <w:right w:val="none" w:sz="0" w:space="0" w:color="auto"/>
          </w:divBdr>
          <w:divsChild>
            <w:div w:id="1980458759">
              <w:marLeft w:val="0"/>
              <w:marRight w:val="0"/>
              <w:marTop w:val="0"/>
              <w:marBottom w:val="0"/>
              <w:divBdr>
                <w:top w:val="none" w:sz="0" w:space="0" w:color="auto"/>
                <w:left w:val="none" w:sz="0" w:space="0" w:color="auto"/>
                <w:bottom w:val="none" w:sz="0" w:space="0" w:color="auto"/>
                <w:right w:val="none" w:sz="0" w:space="0" w:color="auto"/>
              </w:divBdr>
            </w:div>
            <w:div w:id="253904673">
              <w:marLeft w:val="0"/>
              <w:marRight w:val="0"/>
              <w:marTop w:val="0"/>
              <w:marBottom w:val="0"/>
              <w:divBdr>
                <w:top w:val="none" w:sz="0" w:space="0" w:color="auto"/>
                <w:left w:val="none" w:sz="0" w:space="0" w:color="auto"/>
                <w:bottom w:val="none" w:sz="0" w:space="0" w:color="auto"/>
                <w:right w:val="none" w:sz="0" w:space="0" w:color="auto"/>
              </w:divBdr>
            </w:div>
            <w:div w:id="1394818297">
              <w:marLeft w:val="0"/>
              <w:marRight w:val="0"/>
              <w:marTop w:val="0"/>
              <w:marBottom w:val="0"/>
              <w:divBdr>
                <w:top w:val="none" w:sz="0" w:space="0" w:color="auto"/>
                <w:left w:val="none" w:sz="0" w:space="0" w:color="auto"/>
                <w:bottom w:val="none" w:sz="0" w:space="0" w:color="auto"/>
                <w:right w:val="none" w:sz="0" w:space="0" w:color="auto"/>
              </w:divBdr>
            </w:div>
            <w:div w:id="223033941">
              <w:marLeft w:val="0"/>
              <w:marRight w:val="0"/>
              <w:marTop w:val="0"/>
              <w:marBottom w:val="0"/>
              <w:divBdr>
                <w:top w:val="none" w:sz="0" w:space="0" w:color="auto"/>
                <w:left w:val="none" w:sz="0" w:space="0" w:color="auto"/>
                <w:bottom w:val="none" w:sz="0" w:space="0" w:color="auto"/>
                <w:right w:val="none" w:sz="0" w:space="0" w:color="auto"/>
              </w:divBdr>
            </w:div>
          </w:divsChild>
        </w:div>
        <w:div w:id="770782310">
          <w:marLeft w:val="0"/>
          <w:marRight w:val="0"/>
          <w:marTop w:val="0"/>
          <w:marBottom w:val="0"/>
          <w:divBdr>
            <w:top w:val="none" w:sz="0" w:space="0" w:color="auto"/>
            <w:left w:val="none" w:sz="0" w:space="0" w:color="auto"/>
            <w:bottom w:val="none" w:sz="0" w:space="0" w:color="auto"/>
            <w:right w:val="none" w:sz="0" w:space="0" w:color="auto"/>
          </w:divBdr>
          <w:divsChild>
            <w:div w:id="187068760">
              <w:marLeft w:val="0"/>
              <w:marRight w:val="0"/>
              <w:marTop w:val="0"/>
              <w:marBottom w:val="0"/>
              <w:divBdr>
                <w:top w:val="none" w:sz="0" w:space="0" w:color="auto"/>
                <w:left w:val="none" w:sz="0" w:space="0" w:color="auto"/>
                <w:bottom w:val="none" w:sz="0" w:space="0" w:color="auto"/>
                <w:right w:val="none" w:sz="0" w:space="0" w:color="auto"/>
              </w:divBdr>
            </w:div>
            <w:div w:id="1901285549">
              <w:marLeft w:val="0"/>
              <w:marRight w:val="0"/>
              <w:marTop w:val="0"/>
              <w:marBottom w:val="0"/>
              <w:divBdr>
                <w:top w:val="none" w:sz="0" w:space="0" w:color="auto"/>
                <w:left w:val="none" w:sz="0" w:space="0" w:color="auto"/>
                <w:bottom w:val="none" w:sz="0" w:space="0" w:color="auto"/>
                <w:right w:val="none" w:sz="0" w:space="0" w:color="auto"/>
              </w:divBdr>
            </w:div>
          </w:divsChild>
        </w:div>
        <w:div w:id="300697819">
          <w:marLeft w:val="0"/>
          <w:marRight w:val="0"/>
          <w:marTop w:val="0"/>
          <w:marBottom w:val="0"/>
          <w:divBdr>
            <w:top w:val="none" w:sz="0" w:space="0" w:color="auto"/>
            <w:left w:val="none" w:sz="0" w:space="0" w:color="auto"/>
            <w:bottom w:val="none" w:sz="0" w:space="0" w:color="auto"/>
            <w:right w:val="none" w:sz="0" w:space="0" w:color="auto"/>
          </w:divBdr>
          <w:divsChild>
            <w:div w:id="1052537713">
              <w:marLeft w:val="0"/>
              <w:marRight w:val="0"/>
              <w:marTop w:val="0"/>
              <w:marBottom w:val="0"/>
              <w:divBdr>
                <w:top w:val="none" w:sz="0" w:space="0" w:color="auto"/>
                <w:left w:val="none" w:sz="0" w:space="0" w:color="auto"/>
                <w:bottom w:val="none" w:sz="0" w:space="0" w:color="auto"/>
                <w:right w:val="none" w:sz="0" w:space="0" w:color="auto"/>
              </w:divBdr>
            </w:div>
            <w:div w:id="773481146">
              <w:marLeft w:val="0"/>
              <w:marRight w:val="0"/>
              <w:marTop w:val="0"/>
              <w:marBottom w:val="0"/>
              <w:divBdr>
                <w:top w:val="none" w:sz="0" w:space="0" w:color="auto"/>
                <w:left w:val="none" w:sz="0" w:space="0" w:color="auto"/>
                <w:bottom w:val="none" w:sz="0" w:space="0" w:color="auto"/>
                <w:right w:val="none" w:sz="0" w:space="0" w:color="auto"/>
              </w:divBdr>
            </w:div>
          </w:divsChild>
        </w:div>
        <w:div w:id="633877469">
          <w:marLeft w:val="0"/>
          <w:marRight w:val="0"/>
          <w:marTop w:val="0"/>
          <w:marBottom w:val="0"/>
          <w:divBdr>
            <w:top w:val="none" w:sz="0" w:space="0" w:color="auto"/>
            <w:left w:val="none" w:sz="0" w:space="0" w:color="auto"/>
            <w:bottom w:val="none" w:sz="0" w:space="0" w:color="auto"/>
            <w:right w:val="none" w:sz="0" w:space="0" w:color="auto"/>
          </w:divBdr>
        </w:div>
        <w:div w:id="767844603">
          <w:marLeft w:val="0"/>
          <w:marRight w:val="0"/>
          <w:marTop w:val="0"/>
          <w:marBottom w:val="0"/>
          <w:divBdr>
            <w:top w:val="none" w:sz="0" w:space="0" w:color="auto"/>
            <w:left w:val="none" w:sz="0" w:space="0" w:color="auto"/>
            <w:bottom w:val="none" w:sz="0" w:space="0" w:color="auto"/>
            <w:right w:val="none" w:sz="0" w:space="0" w:color="auto"/>
          </w:divBdr>
        </w:div>
      </w:divsChild>
    </w:div>
    <w:div w:id="823085508">
      <w:bodyDiv w:val="1"/>
      <w:marLeft w:val="0"/>
      <w:marRight w:val="0"/>
      <w:marTop w:val="0"/>
      <w:marBottom w:val="0"/>
      <w:divBdr>
        <w:top w:val="none" w:sz="0" w:space="0" w:color="auto"/>
        <w:left w:val="none" w:sz="0" w:space="0" w:color="auto"/>
        <w:bottom w:val="none" w:sz="0" w:space="0" w:color="auto"/>
        <w:right w:val="none" w:sz="0" w:space="0" w:color="auto"/>
      </w:divBdr>
    </w:div>
    <w:div w:id="852570856">
      <w:bodyDiv w:val="1"/>
      <w:marLeft w:val="0"/>
      <w:marRight w:val="0"/>
      <w:marTop w:val="0"/>
      <w:marBottom w:val="0"/>
      <w:divBdr>
        <w:top w:val="none" w:sz="0" w:space="0" w:color="auto"/>
        <w:left w:val="none" w:sz="0" w:space="0" w:color="auto"/>
        <w:bottom w:val="none" w:sz="0" w:space="0" w:color="auto"/>
        <w:right w:val="none" w:sz="0" w:space="0" w:color="auto"/>
      </w:divBdr>
    </w:div>
    <w:div w:id="936057580">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39675906">
      <w:bodyDiv w:val="1"/>
      <w:marLeft w:val="0"/>
      <w:marRight w:val="0"/>
      <w:marTop w:val="0"/>
      <w:marBottom w:val="0"/>
      <w:divBdr>
        <w:top w:val="none" w:sz="0" w:space="0" w:color="auto"/>
        <w:left w:val="none" w:sz="0" w:space="0" w:color="auto"/>
        <w:bottom w:val="none" w:sz="0" w:space="0" w:color="auto"/>
        <w:right w:val="none" w:sz="0" w:space="0" w:color="auto"/>
      </w:divBdr>
    </w:div>
    <w:div w:id="978339417">
      <w:bodyDiv w:val="1"/>
      <w:marLeft w:val="0"/>
      <w:marRight w:val="0"/>
      <w:marTop w:val="0"/>
      <w:marBottom w:val="0"/>
      <w:divBdr>
        <w:top w:val="none" w:sz="0" w:space="0" w:color="auto"/>
        <w:left w:val="none" w:sz="0" w:space="0" w:color="auto"/>
        <w:bottom w:val="none" w:sz="0" w:space="0" w:color="auto"/>
        <w:right w:val="none" w:sz="0" w:space="0" w:color="auto"/>
      </w:divBdr>
    </w:div>
    <w:div w:id="106661060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296331026">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319728225">
      <w:bodyDiv w:val="1"/>
      <w:marLeft w:val="0"/>
      <w:marRight w:val="0"/>
      <w:marTop w:val="0"/>
      <w:marBottom w:val="0"/>
      <w:divBdr>
        <w:top w:val="none" w:sz="0" w:space="0" w:color="auto"/>
        <w:left w:val="none" w:sz="0" w:space="0" w:color="auto"/>
        <w:bottom w:val="none" w:sz="0" w:space="0" w:color="auto"/>
        <w:right w:val="none" w:sz="0" w:space="0" w:color="auto"/>
      </w:divBdr>
    </w:div>
    <w:div w:id="1413429858">
      <w:bodyDiv w:val="1"/>
      <w:marLeft w:val="0"/>
      <w:marRight w:val="0"/>
      <w:marTop w:val="0"/>
      <w:marBottom w:val="0"/>
      <w:divBdr>
        <w:top w:val="none" w:sz="0" w:space="0" w:color="auto"/>
        <w:left w:val="none" w:sz="0" w:space="0" w:color="auto"/>
        <w:bottom w:val="none" w:sz="0" w:space="0" w:color="auto"/>
        <w:right w:val="none" w:sz="0" w:space="0" w:color="auto"/>
      </w:divBdr>
    </w:div>
    <w:div w:id="1605191713">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9350988">
      <w:bodyDiv w:val="1"/>
      <w:marLeft w:val="0"/>
      <w:marRight w:val="0"/>
      <w:marTop w:val="0"/>
      <w:marBottom w:val="0"/>
      <w:divBdr>
        <w:top w:val="none" w:sz="0" w:space="0" w:color="auto"/>
        <w:left w:val="none" w:sz="0" w:space="0" w:color="auto"/>
        <w:bottom w:val="none" w:sz="0" w:space="0" w:color="auto"/>
        <w:right w:val="none" w:sz="0" w:space="0" w:color="auto"/>
      </w:divBdr>
    </w:div>
    <w:div w:id="1870289061">
      <w:bodyDiv w:val="1"/>
      <w:marLeft w:val="0"/>
      <w:marRight w:val="0"/>
      <w:marTop w:val="0"/>
      <w:marBottom w:val="0"/>
      <w:divBdr>
        <w:top w:val="none" w:sz="0" w:space="0" w:color="auto"/>
        <w:left w:val="none" w:sz="0" w:space="0" w:color="auto"/>
        <w:bottom w:val="none" w:sz="0" w:space="0" w:color="auto"/>
        <w:right w:val="none" w:sz="0" w:space="0" w:color="auto"/>
      </w:divBdr>
    </w:div>
    <w:div w:id="195324669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nationalwomensda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 TargetMode="External"/><Relationship Id="rId5" Type="http://schemas.openxmlformats.org/officeDocument/2006/relationships/styles" Target="styles.xml"/><Relationship Id="R863c95ca341c4530"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5" ma:contentTypeDescription="Create a new document." ma:contentTypeScope="" ma:versionID="6a9eb1b57286f5a3a4a92573377b0b9f">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b4a138f99d55adb39d01bf547384757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ACA52-AACC-4354-8C4C-F029FE84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791D0-59D6-4CED-8366-318E311BC569}">
  <ds:schemaRefs>
    <ds:schemaRef ds:uri="http://purl.org/dc/elements/1.1/"/>
    <ds:schemaRef ds:uri="http://schemas.microsoft.com/office/2006/metadata/properties"/>
    <ds:schemaRef ds:uri="140265ef-3b4a-4b51-9340-a73e6f8fc03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9c8a6b9-744c-4634-8027-869c63975a1a"/>
    <ds:schemaRef ds:uri="http://www.w3.org/XML/1998/namespace"/>
    <ds:schemaRef ds:uri="http://purl.org/dc/terms/"/>
  </ds:schemaRefs>
</ds:datastoreItem>
</file>

<file path=customXml/itemProps3.xml><?xml version="1.0" encoding="utf-8"?>
<ds:datastoreItem xmlns:ds="http://schemas.openxmlformats.org/officeDocument/2006/customXml" ds:itemID="{59953C33-9E4A-47E2-8C20-6D19DAA62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14</cp:revision>
  <cp:lastPrinted>2023-03-06T15:37:00Z</cp:lastPrinted>
  <dcterms:created xsi:type="dcterms:W3CDTF">2023-03-17T14:02:00Z</dcterms:created>
  <dcterms:modified xsi:type="dcterms:W3CDTF">2023-03-20T14:20:00Z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